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CD740" w14:textId="77777777" w:rsidR="00983065" w:rsidRPr="00185893" w:rsidRDefault="00983065" w:rsidP="0041315D">
      <w:pPr>
        <w:pStyle w:val="Default"/>
        <w:spacing w:line="360" w:lineRule="auto"/>
        <w:jc w:val="center"/>
        <w:rPr>
          <w:color w:val="auto"/>
        </w:rPr>
      </w:pPr>
      <w:r w:rsidRPr="00185893">
        <w:rPr>
          <w:b/>
          <w:bCs/>
          <w:color w:val="auto"/>
        </w:rPr>
        <w:t>İZMİR DEMOKRASİ ÜNİVERSİTESİ BİRİMLERİNDE</w:t>
      </w:r>
    </w:p>
    <w:p w14:paraId="7E6AA94F" w14:textId="77777777" w:rsidR="00983065" w:rsidRPr="00185893" w:rsidRDefault="0022041A" w:rsidP="0041315D">
      <w:pPr>
        <w:pStyle w:val="Default"/>
        <w:spacing w:line="360" w:lineRule="auto"/>
        <w:jc w:val="center"/>
        <w:rPr>
          <w:b/>
          <w:bCs/>
          <w:color w:val="auto"/>
        </w:rPr>
      </w:pPr>
      <w:r w:rsidRPr="00185893">
        <w:rPr>
          <w:b/>
          <w:bCs/>
          <w:color w:val="auto"/>
        </w:rPr>
        <w:t xml:space="preserve">ÖĞRETİM ÜYELİĞİ </w:t>
      </w:r>
      <w:r w:rsidR="00983065" w:rsidRPr="00185893">
        <w:rPr>
          <w:b/>
          <w:bCs/>
          <w:color w:val="auto"/>
        </w:rPr>
        <w:t>KADRO</w:t>
      </w:r>
      <w:r w:rsidRPr="00185893">
        <w:rPr>
          <w:b/>
          <w:bCs/>
          <w:color w:val="auto"/>
        </w:rPr>
        <w:t>LARINA</w:t>
      </w:r>
      <w:r w:rsidR="00983065" w:rsidRPr="00185893">
        <w:rPr>
          <w:b/>
          <w:bCs/>
          <w:color w:val="auto"/>
        </w:rPr>
        <w:t xml:space="preserve"> ATANMA İLKELERİ</w:t>
      </w:r>
    </w:p>
    <w:p w14:paraId="5CEE2D97" w14:textId="77777777" w:rsidR="00305262" w:rsidRPr="00185893" w:rsidRDefault="00305262" w:rsidP="0041315D">
      <w:pPr>
        <w:pStyle w:val="Default"/>
        <w:spacing w:line="360" w:lineRule="auto"/>
        <w:rPr>
          <w:color w:val="auto"/>
        </w:rPr>
      </w:pPr>
    </w:p>
    <w:p w14:paraId="3857D74B" w14:textId="77777777" w:rsidR="00552369" w:rsidRPr="00185893" w:rsidRDefault="00552369" w:rsidP="0041315D">
      <w:pPr>
        <w:pStyle w:val="Default"/>
        <w:spacing w:line="360" w:lineRule="auto"/>
        <w:jc w:val="center"/>
        <w:rPr>
          <w:b/>
          <w:color w:val="auto"/>
        </w:rPr>
      </w:pPr>
      <w:r w:rsidRPr="00185893">
        <w:rPr>
          <w:b/>
          <w:color w:val="auto"/>
        </w:rPr>
        <w:t>BİRİNCİ BÖLÜM</w:t>
      </w:r>
    </w:p>
    <w:p w14:paraId="1CEB1F21" w14:textId="77777777" w:rsidR="0022041A" w:rsidRPr="00185893" w:rsidRDefault="00552369" w:rsidP="00DD36A7">
      <w:pPr>
        <w:pStyle w:val="Default"/>
        <w:spacing w:line="360" w:lineRule="auto"/>
        <w:jc w:val="center"/>
        <w:rPr>
          <w:b/>
          <w:color w:val="auto"/>
        </w:rPr>
      </w:pPr>
      <w:r w:rsidRPr="00185893">
        <w:rPr>
          <w:b/>
          <w:color w:val="auto"/>
        </w:rPr>
        <w:t>Profesör, Doçent ve Doktor Öğretim Üyesi Kadrolarına Atanma İlkeleri</w:t>
      </w:r>
    </w:p>
    <w:p w14:paraId="03160863" w14:textId="77777777" w:rsidR="0022041A" w:rsidRPr="00185893" w:rsidRDefault="00552369" w:rsidP="0041315D">
      <w:pPr>
        <w:pStyle w:val="Default"/>
        <w:spacing w:line="360" w:lineRule="auto"/>
        <w:ind w:firstLine="708"/>
        <w:rPr>
          <w:b/>
          <w:color w:val="auto"/>
        </w:rPr>
      </w:pPr>
      <w:r w:rsidRPr="00185893">
        <w:rPr>
          <w:b/>
          <w:color w:val="auto"/>
        </w:rPr>
        <w:t>Profesör Kadro</w:t>
      </w:r>
      <w:r w:rsidR="0041315D" w:rsidRPr="00185893">
        <w:rPr>
          <w:b/>
          <w:color w:val="auto"/>
        </w:rPr>
        <w:t>sun</w:t>
      </w:r>
      <w:r w:rsidRPr="00185893">
        <w:rPr>
          <w:b/>
          <w:color w:val="auto"/>
        </w:rPr>
        <w:t xml:space="preserve">a Atanma </w:t>
      </w:r>
      <w:r w:rsidR="0041315D" w:rsidRPr="00185893">
        <w:rPr>
          <w:b/>
          <w:color w:val="auto"/>
        </w:rPr>
        <w:t>Koşulları</w:t>
      </w:r>
    </w:p>
    <w:p w14:paraId="7F4C77CE" w14:textId="77777777" w:rsidR="00983065" w:rsidRPr="00185893" w:rsidRDefault="00983065" w:rsidP="0041315D">
      <w:pPr>
        <w:pStyle w:val="Default"/>
        <w:spacing w:line="360" w:lineRule="auto"/>
        <w:ind w:firstLine="708"/>
        <w:jc w:val="both"/>
        <w:rPr>
          <w:color w:val="auto"/>
        </w:rPr>
      </w:pPr>
      <w:r w:rsidRPr="00185893">
        <w:rPr>
          <w:b/>
          <w:bCs/>
          <w:color w:val="auto"/>
        </w:rPr>
        <w:t>MADDE 1</w:t>
      </w:r>
      <w:r w:rsidR="0041315D" w:rsidRPr="00185893">
        <w:rPr>
          <w:b/>
          <w:bCs/>
          <w:color w:val="auto"/>
        </w:rPr>
        <w:t xml:space="preserve"> </w:t>
      </w:r>
      <w:r w:rsidR="0041315D" w:rsidRPr="00185893">
        <w:rPr>
          <w:bCs/>
          <w:color w:val="auto"/>
        </w:rPr>
        <w:t>-</w:t>
      </w:r>
      <w:r w:rsidR="0041315D" w:rsidRPr="00185893">
        <w:rPr>
          <w:b/>
          <w:bCs/>
          <w:color w:val="auto"/>
        </w:rPr>
        <w:t xml:space="preserve"> </w:t>
      </w:r>
      <w:r w:rsidR="0041315D" w:rsidRPr="00185893">
        <w:rPr>
          <w:bCs/>
          <w:color w:val="auto"/>
        </w:rPr>
        <w:t>(</w:t>
      </w:r>
      <w:r w:rsidR="00552369" w:rsidRPr="00185893">
        <w:rPr>
          <w:bCs/>
          <w:color w:val="auto"/>
        </w:rPr>
        <w:t xml:space="preserve">1) </w:t>
      </w:r>
      <w:r w:rsidR="00DC2643" w:rsidRPr="00185893">
        <w:rPr>
          <w:bCs/>
          <w:color w:val="auto"/>
        </w:rPr>
        <w:t>P</w:t>
      </w:r>
      <w:r w:rsidRPr="00185893">
        <w:rPr>
          <w:color w:val="auto"/>
        </w:rPr>
        <w:t>rofesör kadrosuna atanmak üzere başvuracak adayların başvurularında, 2547 sayılı Kanun ve ilgili Yönetmeliğin yanı sıra, aynı Kanunun 26</w:t>
      </w:r>
      <w:r w:rsidR="00030F72" w:rsidRPr="00185893">
        <w:rPr>
          <w:color w:val="auto"/>
        </w:rPr>
        <w:t>.</w:t>
      </w:r>
      <w:r w:rsidRPr="00185893">
        <w:rPr>
          <w:color w:val="auto"/>
        </w:rPr>
        <w:t xml:space="preserve"> maddesi dayanak alınarak hazırlanan </w:t>
      </w:r>
      <w:r w:rsidR="00237F44" w:rsidRPr="00185893">
        <w:rPr>
          <w:color w:val="auto"/>
        </w:rPr>
        <w:t xml:space="preserve">bu </w:t>
      </w:r>
      <w:r w:rsidRPr="00185893">
        <w:rPr>
          <w:color w:val="auto"/>
        </w:rPr>
        <w:t xml:space="preserve">ilkeler gereğince aşağıdaki </w:t>
      </w:r>
      <w:r w:rsidR="00237F44" w:rsidRPr="00185893">
        <w:rPr>
          <w:color w:val="auto"/>
        </w:rPr>
        <w:t>maddeler</w:t>
      </w:r>
      <w:r w:rsidRPr="00185893">
        <w:rPr>
          <w:color w:val="auto"/>
        </w:rPr>
        <w:t xml:space="preserve"> ön koşul olarak aranır. </w:t>
      </w:r>
    </w:p>
    <w:p w14:paraId="339D22BC" w14:textId="77777777" w:rsidR="0042581C" w:rsidRPr="00185893" w:rsidRDefault="00F05080" w:rsidP="0042581C">
      <w:pPr>
        <w:pStyle w:val="Default"/>
        <w:numPr>
          <w:ilvl w:val="0"/>
          <w:numId w:val="4"/>
        </w:numPr>
        <w:spacing w:line="360" w:lineRule="auto"/>
        <w:jc w:val="both"/>
        <w:rPr>
          <w:bCs/>
          <w:color w:val="auto"/>
        </w:rPr>
      </w:pPr>
      <w:r w:rsidRPr="00185893">
        <w:rPr>
          <w:bCs/>
          <w:color w:val="auto"/>
        </w:rPr>
        <w:t>Profesör kadrosuna başvurabilmek için 2547 sayılı Kanunun 26 (a) maddesinin 1. ve 2. bentlerinde yer alan koşullar sağla</w:t>
      </w:r>
      <w:r w:rsidR="00532503" w:rsidRPr="00185893">
        <w:rPr>
          <w:bCs/>
          <w:color w:val="auto"/>
        </w:rPr>
        <w:t>nmalıdır</w:t>
      </w:r>
      <w:r w:rsidRPr="00185893">
        <w:rPr>
          <w:bCs/>
          <w:color w:val="auto"/>
        </w:rPr>
        <w:t xml:space="preserve">. Ayrıca, Üniversitelerarası Kurulun </w:t>
      </w:r>
      <w:r w:rsidR="00A862D8" w:rsidRPr="00185893">
        <w:rPr>
          <w:bCs/>
          <w:color w:val="auto"/>
        </w:rPr>
        <w:t xml:space="preserve">başvurulan </w:t>
      </w:r>
      <w:r w:rsidR="00305262" w:rsidRPr="00185893">
        <w:rPr>
          <w:bCs/>
          <w:color w:val="auto"/>
        </w:rPr>
        <w:t xml:space="preserve">alan için </w:t>
      </w:r>
      <w:r w:rsidRPr="00185893">
        <w:rPr>
          <w:bCs/>
          <w:color w:val="auto"/>
        </w:rPr>
        <w:t xml:space="preserve">belirlediği </w:t>
      </w:r>
      <w:r w:rsidR="009D709A" w:rsidRPr="00185893">
        <w:rPr>
          <w:bCs/>
          <w:color w:val="auto"/>
        </w:rPr>
        <w:t xml:space="preserve">güncel </w:t>
      </w:r>
      <w:r w:rsidR="00A862D8" w:rsidRPr="00185893">
        <w:rPr>
          <w:bCs/>
          <w:color w:val="auto"/>
        </w:rPr>
        <w:t xml:space="preserve">doçentlik </w:t>
      </w:r>
      <w:r w:rsidR="00305262" w:rsidRPr="00185893">
        <w:rPr>
          <w:bCs/>
          <w:color w:val="auto"/>
        </w:rPr>
        <w:t xml:space="preserve">asgari </w:t>
      </w:r>
      <w:r w:rsidR="00A862D8" w:rsidRPr="00185893">
        <w:rPr>
          <w:bCs/>
          <w:color w:val="auto"/>
        </w:rPr>
        <w:t xml:space="preserve">koşullarını </w:t>
      </w:r>
      <w:r w:rsidR="0077763C" w:rsidRPr="00185893">
        <w:rPr>
          <w:bCs/>
          <w:color w:val="auto"/>
        </w:rPr>
        <w:t xml:space="preserve">(lisansüstü tezlerden üretilmiş yayın koşulu hariç) </w:t>
      </w:r>
      <w:r w:rsidRPr="00185893">
        <w:rPr>
          <w:bCs/>
          <w:color w:val="auto"/>
        </w:rPr>
        <w:t xml:space="preserve">doçentlik sonrası yapılan çalışmalarla </w:t>
      </w:r>
      <w:r w:rsidR="00A862D8" w:rsidRPr="00185893">
        <w:rPr>
          <w:bCs/>
          <w:color w:val="auto"/>
        </w:rPr>
        <w:t xml:space="preserve">yeniden </w:t>
      </w:r>
      <w:r w:rsidRPr="00185893">
        <w:rPr>
          <w:bCs/>
          <w:color w:val="auto"/>
        </w:rPr>
        <w:t xml:space="preserve">yerine getirmek gerekmektedir. </w:t>
      </w:r>
    </w:p>
    <w:p w14:paraId="2E4A4B4F" w14:textId="77777777" w:rsidR="0042581C" w:rsidRPr="00185893" w:rsidRDefault="00292A12" w:rsidP="0042581C">
      <w:pPr>
        <w:pStyle w:val="Default"/>
        <w:numPr>
          <w:ilvl w:val="0"/>
          <w:numId w:val="4"/>
        </w:numPr>
        <w:spacing w:line="360" w:lineRule="auto"/>
        <w:jc w:val="both"/>
        <w:rPr>
          <w:bCs/>
          <w:color w:val="auto"/>
        </w:rPr>
      </w:pPr>
      <w:r w:rsidRPr="00185893">
        <w:rPr>
          <w:bCs/>
          <w:color w:val="auto"/>
        </w:rPr>
        <w:t xml:space="preserve">Profesör kadrosuna başvuran adayların Yükseköğretim Kurumları Yabancı Dil (YÖKDİL) sınavı, ÜDS, KPDS, YDS veya eşdeğeri kabul edilen bir dil sınavından en az 80 (seksen) veya karşılığı bir puan almış olmaları gerekmektedir. </w:t>
      </w:r>
    </w:p>
    <w:p w14:paraId="7337D456" w14:textId="77777777" w:rsidR="0042581C" w:rsidRPr="00185893" w:rsidRDefault="00292A12" w:rsidP="0042581C">
      <w:pPr>
        <w:pStyle w:val="Default"/>
        <w:numPr>
          <w:ilvl w:val="0"/>
          <w:numId w:val="4"/>
        </w:numPr>
        <w:spacing w:line="360" w:lineRule="auto"/>
        <w:jc w:val="both"/>
        <w:rPr>
          <w:bCs/>
          <w:color w:val="auto"/>
        </w:rPr>
      </w:pPr>
      <w:r w:rsidRPr="00185893">
        <w:rPr>
          <w:bCs/>
          <w:color w:val="auto"/>
        </w:rPr>
        <w:t xml:space="preserve">Başvurduğu alanda en az 2 adet Yüksek Lisans / Doktora / Uzmanlık / Sanatta Yeterlilik tezi yönetmiş </w:t>
      </w:r>
      <w:r w:rsidR="008049BD" w:rsidRPr="00185893">
        <w:rPr>
          <w:bCs/>
          <w:color w:val="auto"/>
        </w:rPr>
        <w:t xml:space="preserve">veya yönetiyor </w:t>
      </w:r>
      <w:r w:rsidRPr="00185893">
        <w:rPr>
          <w:bCs/>
          <w:color w:val="auto"/>
        </w:rPr>
        <w:t>olmak gerekmektedir.</w:t>
      </w:r>
    </w:p>
    <w:p w14:paraId="3FD9E1C0" w14:textId="77777777" w:rsidR="001E2BFB" w:rsidRPr="00185893" w:rsidRDefault="00292A12" w:rsidP="0042581C">
      <w:pPr>
        <w:pStyle w:val="Default"/>
        <w:numPr>
          <w:ilvl w:val="0"/>
          <w:numId w:val="4"/>
        </w:numPr>
        <w:spacing w:line="360" w:lineRule="auto"/>
        <w:jc w:val="both"/>
        <w:rPr>
          <w:bCs/>
          <w:color w:val="auto"/>
        </w:rPr>
      </w:pPr>
      <w:r w:rsidRPr="00185893">
        <w:rPr>
          <w:bCs/>
          <w:color w:val="auto"/>
        </w:rPr>
        <w:t xml:space="preserve">Tamamlanmış en az 2 adet </w:t>
      </w:r>
      <w:r w:rsidR="006B7906" w:rsidRPr="00185893">
        <w:rPr>
          <w:bCs/>
          <w:color w:val="auto"/>
        </w:rPr>
        <w:t xml:space="preserve">bilimsel </w:t>
      </w:r>
      <w:r w:rsidRPr="00185893">
        <w:rPr>
          <w:bCs/>
          <w:color w:val="auto"/>
        </w:rPr>
        <w:t>araştırma projesinde yürütücü / araştırmacı olarak yer almış olmak gerekmektedir.</w:t>
      </w:r>
    </w:p>
    <w:p w14:paraId="24B65BFE" w14:textId="77777777" w:rsidR="00F44AAC" w:rsidRPr="00185893" w:rsidRDefault="0041315D" w:rsidP="0041315D">
      <w:pPr>
        <w:pStyle w:val="Default"/>
        <w:spacing w:line="360" w:lineRule="auto"/>
        <w:ind w:firstLine="708"/>
        <w:jc w:val="both"/>
        <w:rPr>
          <w:b/>
          <w:color w:val="auto"/>
        </w:rPr>
      </w:pPr>
      <w:r w:rsidRPr="00185893">
        <w:rPr>
          <w:b/>
          <w:color w:val="auto"/>
        </w:rPr>
        <w:t>Doçent Kadrosuna Atanma Koşulları</w:t>
      </w:r>
    </w:p>
    <w:p w14:paraId="02F3DF91" w14:textId="77777777" w:rsidR="00F44AAC" w:rsidRPr="00185893" w:rsidRDefault="00F44AAC" w:rsidP="0041315D">
      <w:pPr>
        <w:pStyle w:val="Default"/>
        <w:spacing w:line="360" w:lineRule="auto"/>
        <w:ind w:firstLine="708"/>
        <w:jc w:val="both"/>
        <w:rPr>
          <w:color w:val="auto"/>
        </w:rPr>
      </w:pPr>
      <w:r w:rsidRPr="00185893">
        <w:rPr>
          <w:b/>
          <w:bCs/>
          <w:color w:val="auto"/>
        </w:rPr>
        <w:t xml:space="preserve">MADDE </w:t>
      </w:r>
      <w:r w:rsidR="00DC2643" w:rsidRPr="00185893">
        <w:rPr>
          <w:b/>
          <w:bCs/>
          <w:color w:val="auto"/>
        </w:rPr>
        <w:t>2</w:t>
      </w:r>
      <w:r w:rsidR="0041315D" w:rsidRPr="00185893">
        <w:rPr>
          <w:b/>
          <w:bCs/>
          <w:color w:val="auto"/>
        </w:rPr>
        <w:t xml:space="preserve"> </w:t>
      </w:r>
      <w:r w:rsidRPr="00185893">
        <w:rPr>
          <w:b/>
          <w:bCs/>
          <w:color w:val="auto"/>
        </w:rPr>
        <w:t xml:space="preserve">- </w:t>
      </w:r>
      <w:r w:rsidR="0041315D" w:rsidRPr="00185893">
        <w:rPr>
          <w:bCs/>
          <w:color w:val="auto"/>
        </w:rPr>
        <w:t>(1)</w:t>
      </w:r>
      <w:r w:rsidR="0041315D" w:rsidRPr="00185893">
        <w:rPr>
          <w:b/>
          <w:bCs/>
          <w:color w:val="auto"/>
        </w:rPr>
        <w:t xml:space="preserve"> </w:t>
      </w:r>
      <w:r w:rsidR="00DC2643" w:rsidRPr="00185893">
        <w:rPr>
          <w:color w:val="auto"/>
        </w:rPr>
        <w:t>D</w:t>
      </w:r>
      <w:r w:rsidRPr="00185893">
        <w:rPr>
          <w:color w:val="auto"/>
        </w:rPr>
        <w:t>oçent kadrosuna atanmak üzere başvuracak adayların başvurularında, 2547 sayılı Kanun ve ilgili Yönetmeliğin yanı</w:t>
      </w:r>
      <w:r w:rsidR="001B26B5" w:rsidRPr="00185893">
        <w:rPr>
          <w:color w:val="auto"/>
        </w:rPr>
        <w:t xml:space="preserve"> sıra, aynı Kanunun 24</w:t>
      </w:r>
      <w:r w:rsidR="00030F72" w:rsidRPr="00185893">
        <w:rPr>
          <w:color w:val="auto"/>
        </w:rPr>
        <w:t>.</w:t>
      </w:r>
      <w:r w:rsidRPr="00185893">
        <w:rPr>
          <w:color w:val="auto"/>
        </w:rPr>
        <w:t xml:space="preserve"> maddesi dayanak alınarak hazırlanan </w:t>
      </w:r>
      <w:r w:rsidR="00237F44" w:rsidRPr="00185893">
        <w:rPr>
          <w:color w:val="auto"/>
        </w:rPr>
        <w:t xml:space="preserve">bu </w:t>
      </w:r>
      <w:r w:rsidRPr="00185893">
        <w:rPr>
          <w:color w:val="auto"/>
        </w:rPr>
        <w:t xml:space="preserve">ilkeler gereğince aşağıdaki </w:t>
      </w:r>
      <w:r w:rsidR="00237F44" w:rsidRPr="00185893">
        <w:rPr>
          <w:color w:val="auto"/>
        </w:rPr>
        <w:t>maddeler</w:t>
      </w:r>
      <w:r w:rsidRPr="00185893">
        <w:rPr>
          <w:color w:val="auto"/>
        </w:rPr>
        <w:t xml:space="preserve"> ön koşul olarak aranır.</w:t>
      </w:r>
    </w:p>
    <w:p w14:paraId="60D46B4E" w14:textId="77777777" w:rsidR="0042581C" w:rsidRPr="00185893" w:rsidRDefault="00762DDD" w:rsidP="0042581C">
      <w:pPr>
        <w:pStyle w:val="Default"/>
        <w:numPr>
          <w:ilvl w:val="0"/>
          <w:numId w:val="14"/>
        </w:numPr>
        <w:spacing w:line="360" w:lineRule="auto"/>
        <w:ind w:left="1418" w:hanging="709"/>
        <w:jc w:val="both"/>
        <w:rPr>
          <w:color w:val="auto"/>
        </w:rPr>
      </w:pPr>
      <w:r w:rsidRPr="00185893">
        <w:rPr>
          <w:color w:val="auto"/>
        </w:rPr>
        <w:t>Adaylar doçent u</w:t>
      </w:r>
      <w:r w:rsidR="00030F72" w:rsidRPr="00185893">
        <w:rPr>
          <w:color w:val="auto"/>
        </w:rPr>
        <w:t>nvanına sahip olmalıdır.</w:t>
      </w:r>
      <w:r w:rsidR="00F05080" w:rsidRPr="00185893">
        <w:rPr>
          <w:color w:val="auto"/>
        </w:rPr>
        <w:t xml:space="preserve"> </w:t>
      </w:r>
    </w:p>
    <w:p w14:paraId="502580EE" w14:textId="77777777" w:rsidR="0042581C" w:rsidRPr="00185893" w:rsidRDefault="00F05080" w:rsidP="0042581C">
      <w:pPr>
        <w:pStyle w:val="Default"/>
        <w:numPr>
          <w:ilvl w:val="0"/>
          <w:numId w:val="14"/>
        </w:numPr>
        <w:spacing w:line="360" w:lineRule="auto"/>
        <w:ind w:left="1418" w:hanging="709"/>
        <w:jc w:val="both"/>
        <w:rPr>
          <w:color w:val="auto"/>
        </w:rPr>
      </w:pPr>
      <w:r w:rsidRPr="00185893">
        <w:rPr>
          <w:color w:val="auto"/>
        </w:rPr>
        <w:t xml:space="preserve">Doçent kadrosuna başvurabilmek için Üniversitelerarası Kurul’un </w:t>
      </w:r>
      <w:r w:rsidR="00367B29" w:rsidRPr="00185893">
        <w:rPr>
          <w:color w:val="auto"/>
        </w:rPr>
        <w:t xml:space="preserve">başvurulan </w:t>
      </w:r>
      <w:r w:rsidR="00305262" w:rsidRPr="00185893">
        <w:rPr>
          <w:color w:val="auto"/>
        </w:rPr>
        <w:t xml:space="preserve">alan için </w:t>
      </w:r>
      <w:r w:rsidRPr="00185893">
        <w:rPr>
          <w:color w:val="auto"/>
        </w:rPr>
        <w:t xml:space="preserve">belirlediği </w:t>
      </w:r>
      <w:r w:rsidR="009D709A" w:rsidRPr="00185893">
        <w:rPr>
          <w:color w:val="auto"/>
        </w:rPr>
        <w:t xml:space="preserve">güncel </w:t>
      </w:r>
      <w:r w:rsidR="00367B29" w:rsidRPr="00185893">
        <w:rPr>
          <w:color w:val="auto"/>
        </w:rPr>
        <w:t xml:space="preserve">doçentlik </w:t>
      </w:r>
      <w:r w:rsidRPr="00185893">
        <w:rPr>
          <w:color w:val="auto"/>
        </w:rPr>
        <w:t>asgari koşulları</w:t>
      </w:r>
      <w:r w:rsidR="00367B29" w:rsidRPr="00185893">
        <w:rPr>
          <w:color w:val="auto"/>
        </w:rPr>
        <w:t>nı</w:t>
      </w:r>
      <w:r w:rsidRPr="00185893">
        <w:rPr>
          <w:color w:val="auto"/>
        </w:rPr>
        <w:t xml:space="preserve"> yerine getirmek gerekmektedir. </w:t>
      </w:r>
    </w:p>
    <w:p w14:paraId="49D00307" w14:textId="77777777" w:rsidR="00BF77BD" w:rsidRPr="00185893" w:rsidRDefault="00292A12" w:rsidP="00BF77BD">
      <w:pPr>
        <w:pStyle w:val="Default"/>
        <w:numPr>
          <w:ilvl w:val="0"/>
          <w:numId w:val="14"/>
        </w:numPr>
        <w:spacing w:line="360" w:lineRule="auto"/>
        <w:ind w:left="1418" w:hanging="709"/>
        <w:jc w:val="both"/>
        <w:rPr>
          <w:color w:val="auto"/>
        </w:rPr>
      </w:pPr>
      <w:r w:rsidRPr="00185893">
        <w:rPr>
          <w:bCs/>
          <w:color w:val="auto"/>
        </w:rPr>
        <w:t xml:space="preserve">Doçent </w:t>
      </w:r>
      <w:r w:rsidRPr="00185893">
        <w:rPr>
          <w:color w:val="auto"/>
        </w:rPr>
        <w:t>kadrosuna</w:t>
      </w:r>
      <w:r w:rsidRPr="00185893">
        <w:rPr>
          <w:bCs/>
          <w:color w:val="auto"/>
        </w:rPr>
        <w:t xml:space="preserve"> başvuran adayların Yükseköğretim Kurumları Yabancı Dil (YÖKDİL) sınavı, ÜDS, KPDS, YDS veya eşdeğeri kabul edilen bir dil sınavından en az </w:t>
      </w:r>
      <w:r w:rsidR="00F02648" w:rsidRPr="00185893">
        <w:rPr>
          <w:bCs/>
          <w:color w:val="auto"/>
        </w:rPr>
        <w:t>8</w:t>
      </w:r>
      <w:r w:rsidRPr="00185893">
        <w:rPr>
          <w:bCs/>
          <w:color w:val="auto"/>
        </w:rPr>
        <w:t>0 (</w:t>
      </w:r>
      <w:r w:rsidR="00F02648" w:rsidRPr="00185893">
        <w:rPr>
          <w:bCs/>
          <w:color w:val="auto"/>
        </w:rPr>
        <w:t>seksen</w:t>
      </w:r>
      <w:r w:rsidRPr="00185893">
        <w:rPr>
          <w:bCs/>
          <w:color w:val="auto"/>
        </w:rPr>
        <w:t xml:space="preserve">) puan veya karşılığı bir puan almış olmaları gerekmektedir.  </w:t>
      </w:r>
    </w:p>
    <w:p w14:paraId="4C10F1D8" w14:textId="77777777" w:rsidR="00DD36A7" w:rsidRPr="00185893" w:rsidRDefault="008049BD" w:rsidP="00DD36A7">
      <w:pPr>
        <w:pStyle w:val="Default"/>
        <w:numPr>
          <w:ilvl w:val="0"/>
          <w:numId w:val="14"/>
        </w:numPr>
        <w:spacing w:line="360" w:lineRule="auto"/>
        <w:ind w:left="1418" w:hanging="709"/>
        <w:jc w:val="both"/>
        <w:rPr>
          <w:color w:val="auto"/>
        </w:rPr>
      </w:pPr>
      <w:r w:rsidRPr="00185893">
        <w:rPr>
          <w:bCs/>
          <w:color w:val="auto"/>
        </w:rPr>
        <w:lastRenderedPageBreak/>
        <w:t>Başvurduğu alanda en az 1 adet yüksek lisans / doktora / uzmanlık/ sanatta yeterlilik tezini yönetmiş veya yönetiyor olmak gerekmektedir.</w:t>
      </w:r>
    </w:p>
    <w:p w14:paraId="411ABE31" w14:textId="77777777" w:rsidR="00292A12" w:rsidRPr="00185893" w:rsidRDefault="00292A12" w:rsidP="00BF77BD">
      <w:pPr>
        <w:pStyle w:val="Default"/>
        <w:numPr>
          <w:ilvl w:val="0"/>
          <w:numId w:val="14"/>
        </w:numPr>
        <w:spacing w:line="360" w:lineRule="auto"/>
        <w:ind w:left="1418" w:hanging="709"/>
        <w:jc w:val="both"/>
        <w:rPr>
          <w:color w:val="auto"/>
        </w:rPr>
      </w:pPr>
      <w:r w:rsidRPr="00185893">
        <w:rPr>
          <w:bCs/>
          <w:color w:val="auto"/>
        </w:rPr>
        <w:t xml:space="preserve">En az 1 adet </w:t>
      </w:r>
      <w:r w:rsidR="006B7906" w:rsidRPr="00185893">
        <w:rPr>
          <w:bCs/>
          <w:color w:val="auto"/>
        </w:rPr>
        <w:t xml:space="preserve">bilimsel </w:t>
      </w:r>
      <w:r w:rsidRPr="00185893">
        <w:rPr>
          <w:bCs/>
          <w:color w:val="auto"/>
        </w:rPr>
        <w:t>araştırma projesinde yürütücü / araştırmacı olarak yer almış olmak gerekmektedir.</w:t>
      </w:r>
    </w:p>
    <w:p w14:paraId="39FF25A8" w14:textId="77777777" w:rsidR="00DC2643" w:rsidRPr="00185893" w:rsidRDefault="0041315D" w:rsidP="00A47A28">
      <w:pPr>
        <w:pStyle w:val="Default"/>
        <w:spacing w:line="360" w:lineRule="auto"/>
        <w:ind w:firstLine="360"/>
        <w:jc w:val="both"/>
        <w:rPr>
          <w:b/>
          <w:bCs/>
          <w:color w:val="auto"/>
        </w:rPr>
      </w:pPr>
      <w:r w:rsidRPr="00185893">
        <w:rPr>
          <w:b/>
          <w:bCs/>
          <w:color w:val="auto"/>
        </w:rPr>
        <w:t xml:space="preserve">Doktor Öğretim Üyesi </w:t>
      </w:r>
      <w:r w:rsidRPr="00185893">
        <w:rPr>
          <w:b/>
          <w:color w:val="auto"/>
        </w:rPr>
        <w:t>Kadrosuna</w:t>
      </w:r>
      <w:r w:rsidRPr="00185893">
        <w:rPr>
          <w:b/>
          <w:bCs/>
          <w:color w:val="auto"/>
        </w:rPr>
        <w:t xml:space="preserve"> Atanma</w:t>
      </w:r>
      <w:r w:rsidRPr="00185893">
        <w:rPr>
          <w:b/>
          <w:color w:val="auto"/>
        </w:rPr>
        <w:t xml:space="preserve"> Koşulları</w:t>
      </w:r>
    </w:p>
    <w:p w14:paraId="0C547F4B" w14:textId="77777777" w:rsidR="00F30BEE" w:rsidRPr="00185893" w:rsidRDefault="00DC2643" w:rsidP="0041315D">
      <w:pPr>
        <w:pStyle w:val="Default"/>
        <w:spacing w:line="360" w:lineRule="auto"/>
        <w:ind w:firstLine="360"/>
        <w:jc w:val="both"/>
        <w:rPr>
          <w:color w:val="auto"/>
        </w:rPr>
      </w:pPr>
      <w:r w:rsidRPr="00185893">
        <w:rPr>
          <w:b/>
          <w:bCs/>
          <w:color w:val="auto"/>
        </w:rPr>
        <w:t xml:space="preserve">MADDE </w:t>
      </w:r>
      <w:r w:rsidR="00803938" w:rsidRPr="00185893">
        <w:rPr>
          <w:b/>
          <w:bCs/>
          <w:color w:val="auto"/>
        </w:rPr>
        <w:t>3</w:t>
      </w:r>
      <w:r w:rsidR="0041315D" w:rsidRPr="00185893">
        <w:rPr>
          <w:b/>
          <w:bCs/>
          <w:color w:val="auto"/>
        </w:rPr>
        <w:t xml:space="preserve"> </w:t>
      </w:r>
      <w:r w:rsidRPr="00185893">
        <w:rPr>
          <w:b/>
          <w:bCs/>
          <w:color w:val="auto"/>
        </w:rPr>
        <w:t xml:space="preserve">- </w:t>
      </w:r>
      <w:r w:rsidR="0041315D" w:rsidRPr="00185893">
        <w:rPr>
          <w:bCs/>
          <w:color w:val="auto"/>
        </w:rPr>
        <w:t>(1)</w:t>
      </w:r>
      <w:r w:rsidR="0041315D" w:rsidRPr="00185893">
        <w:rPr>
          <w:b/>
          <w:bCs/>
          <w:color w:val="auto"/>
        </w:rPr>
        <w:t xml:space="preserve"> </w:t>
      </w:r>
      <w:r w:rsidR="00F05080" w:rsidRPr="00185893">
        <w:rPr>
          <w:bCs/>
          <w:color w:val="auto"/>
        </w:rPr>
        <w:t>Doktor Öğretim Üyesi</w:t>
      </w:r>
      <w:r w:rsidRPr="00185893">
        <w:rPr>
          <w:color w:val="auto"/>
        </w:rPr>
        <w:t xml:space="preserve"> olarak ilk kez atanmak</w:t>
      </w:r>
      <w:r w:rsidR="00F30BEE" w:rsidRPr="00185893">
        <w:rPr>
          <w:color w:val="auto"/>
        </w:rPr>
        <w:t xml:space="preserve"> ve müteakip görev süresi uzatımları yapılacak adayların başvurularında, </w:t>
      </w:r>
      <w:r w:rsidRPr="00185893">
        <w:rPr>
          <w:color w:val="auto"/>
        </w:rPr>
        <w:t xml:space="preserve">2547 sayılı Kanunun 23. </w:t>
      </w:r>
      <w:r w:rsidR="00F30BEE" w:rsidRPr="00185893">
        <w:rPr>
          <w:color w:val="auto"/>
        </w:rPr>
        <w:t>M</w:t>
      </w:r>
      <w:r w:rsidRPr="00185893">
        <w:rPr>
          <w:color w:val="auto"/>
        </w:rPr>
        <w:t>addesi</w:t>
      </w:r>
      <w:r w:rsidR="00F30BEE" w:rsidRPr="00185893">
        <w:rPr>
          <w:color w:val="auto"/>
        </w:rPr>
        <w:t xml:space="preserve"> dayanak alınarak hazırlanan bu ilkeler gereğince aşağıdaki </w:t>
      </w:r>
      <w:r w:rsidR="00237F44" w:rsidRPr="00185893">
        <w:rPr>
          <w:color w:val="auto"/>
        </w:rPr>
        <w:t>maddeler</w:t>
      </w:r>
      <w:r w:rsidR="00F30BEE" w:rsidRPr="00185893">
        <w:rPr>
          <w:color w:val="auto"/>
        </w:rPr>
        <w:t xml:space="preserve"> ön koşul olarak aranır.</w:t>
      </w:r>
    </w:p>
    <w:p w14:paraId="20A40AE2" w14:textId="77777777" w:rsidR="00624AE6" w:rsidRPr="00185893" w:rsidRDefault="00624AE6" w:rsidP="00FE17BE">
      <w:pPr>
        <w:pStyle w:val="ListeParagraf"/>
        <w:numPr>
          <w:ilvl w:val="0"/>
          <w:numId w:val="2"/>
        </w:numPr>
        <w:autoSpaceDE w:val="0"/>
        <w:autoSpaceDN w:val="0"/>
        <w:adjustRightInd w:val="0"/>
        <w:spacing w:after="0" w:line="360" w:lineRule="auto"/>
        <w:ind w:left="0" w:firstLine="709"/>
        <w:jc w:val="both"/>
        <w:rPr>
          <w:rFonts w:ascii="Times New Roman" w:hAnsi="Times New Roman" w:cs="Times New Roman"/>
          <w:sz w:val="24"/>
          <w:szCs w:val="24"/>
        </w:rPr>
      </w:pPr>
      <w:r w:rsidRPr="00185893">
        <w:rPr>
          <w:rFonts w:ascii="Times New Roman" w:hAnsi="Times New Roman" w:cs="Times New Roman"/>
          <w:sz w:val="24"/>
          <w:szCs w:val="24"/>
        </w:rPr>
        <w:t xml:space="preserve">Adaylar doktora veya tıpta uzmanlık unvanını veya </w:t>
      </w:r>
      <w:proofErr w:type="spellStart"/>
      <w:r w:rsidRPr="00185893">
        <w:rPr>
          <w:rFonts w:ascii="Times New Roman" w:hAnsi="Times New Roman" w:cs="Times New Roman"/>
          <w:sz w:val="24"/>
          <w:szCs w:val="24"/>
        </w:rPr>
        <w:t>ÜAK’un</w:t>
      </w:r>
      <w:proofErr w:type="spellEnd"/>
      <w:r w:rsidRPr="00185893">
        <w:rPr>
          <w:rFonts w:ascii="Times New Roman" w:hAnsi="Times New Roman" w:cs="Times New Roman"/>
          <w:sz w:val="24"/>
          <w:szCs w:val="24"/>
        </w:rPr>
        <w:t xml:space="preserve"> önerisi üzerine YÖK tarafından tespit edilecek belli sanat dallarının birinde yeterlik kazanmış olmalıdır.</w:t>
      </w:r>
    </w:p>
    <w:p w14:paraId="50424123" w14:textId="77777777" w:rsidR="00F516FD" w:rsidRPr="00185893" w:rsidRDefault="00F516FD" w:rsidP="00FE17BE">
      <w:pPr>
        <w:pStyle w:val="ListeParagraf"/>
        <w:numPr>
          <w:ilvl w:val="0"/>
          <w:numId w:val="2"/>
        </w:numPr>
        <w:autoSpaceDE w:val="0"/>
        <w:autoSpaceDN w:val="0"/>
        <w:adjustRightInd w:val="0"/>
        <w:spacing w:after="0" w:line="360" w:lineRule="auto"/>
        <w:ind w:left="0" w:firstLine="709"/>
        <w:jc w:val="both"/>
        <w:rPr>
          <w:rFonts w:ascii="Times New Roman" w:hAnsi="Times New Roman" w:cs="Times New Roman"/>
          <w:sz w:val="24"/>
          <w:szCs w:val="24"/>
        </w:rPr>
      </w:pPr>
      <w:r w:rsidRPr="00185893">
        <w:rPr>
          <w:rFonts w:ascii="Times New Roman" w:hAnsi="Times New Roman" w:cs="Times New Roman"/>
          <w:sz w:val="24"/>
          <w:szCs w:val="24"/>
        </w:rPr>
        <w:t xml:space="preserve">İlk kez </w:t>
      </w:r>
      <w:r w:rsidR="002B0D72" w:rsidRPr="00185893">
        <w:rPr>
          <w:rFonts w:ascii="Times New Roman" w:hAnsi="Times New Roman" w:cs="Times New Roman"/>
          <w:sz w:val="24"/>
          <w:szCs w:val="24"/>
        </w:rPr>
        <w:t xml:space="preserve">Doktor Öğretim Üyesi </w:t>
      </w:r>
      <w:r w:rsidRPr="00185893">
        <w:rPr>
          <w:rFonts w:ascii="Times New Roman" w:hAnsi="Times New Roman" w:cs="Times New Roman"/>
          <w:sz w:val="24"/>
          <w:szCs w:val="24"/>
        </w:rPr>
        <w:t>kadrosuna başvurabilmek için;</w:t>
      </w:r>
    </w:p>
    <w:p w14:paraId="18C9CF08" w14:textId="77777777" w:rsidR="00FE4F09" w:rsidRPr="00185893" w:rsidRDefault="00532503" w:rsidP="00292A12">
      <w:pPr>
        <w:pStyle w:val="ListeParagraf"/>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rPr>
      </w:pPr>
      <w:r w:rsidRPr="00185893">
        <w:rPr>
          <w:rFonts w:ascii="Times New Roman" w:hAnsi="Times New Roman" w:cs="Times New Roman"/>
          <w:sz w:val="24"/>
          <w:szCs w:val="24"/>
        </w:rPr>
        <w:t xml:space="preserve">Doktor </w:t>
      </w:r>
      <w:r w:rsidR="002B0D72" w:rsidRPr="00185893">
        <w:rPr>
          <w:rFonts w:ascii="Times New Roman" w:hAnsi="Times New Roman" w:cs="Times New Roman"/>
          <w:sz w:val="24"/>
          <w:szCs w:val="24"/>
        </w:rPr>
        <w:t xml:space="preserve">Öğretim Üyesi </w:t>
      </w:r>
      <w:r w:rsidRPr="00185893">
        <w:rPr>
          <w:rFonts w:ascii="Times New Roman" w:hAnsi="Times New Roman" w:cs="Times New Roman"/>
          <w:sz w:val="24"/>
          <w:szCs w:val="24"/>
        </w:rPr>
        <w:t xml:space="preserve">kadrosuna başvuran adayların Yükseköğretim Kurumları Yabancı Dil (YÖKDİL) sınavı, ÜDS, KPDS, YDS veya eşdeğeri </w:t>
      </w:r>
      <w:r w:rsidR="00367B29" w:rsidRPr="00185893">
        <w:rPr>
          <w:rFonts w:ascii="Times New Roman" w:hAnsi="Times New Roman" w:cs="Times New Roman"/>
          <w:sz w:val="24"/>
          <w:szCs w:val="24"/>
        </w:rPr>
        <w:t>kabul edilen bir dil sınavından</w:t>
      </w:r>
      <w:r w:rsidR="00305262" w:rsidRPr="00185893">
        <w:rPr>
          <w:rFonts w:ascii="Times New Roman" w:hAnsi="Times New Roman" w:cs="Times New Roman"/>
          <w:sz w:val="24"/>
          <w:szCs w:val="24"/>
        </w:rPr>
        <w:t xml:space="preserve"> </w:t>
      </w:r>
      <w:r w:rsidRPr="00185893">
        <w:rPr>
          <w:rFonts w:ascii="Times New Roman" w:hAnsi="Times New Roman" w:cs="Times New Roman"/>
          <w:sz w:val="24"/>
          <w:szCs w:val="24"/>
        </w:rPr>
        <w:t>en az 80 (Seksen) puan veya karşılığı bir puan almış olmaları gerekmektedir.</w:t>
      </w:r>
    </w:p>
    <w:p w14:paraId="11182E4A" w14:textId="77777777" w:rsidR="00860070" w:rsidRPr="00185893" w:rsidRDefault="00CB14F1" w:rsidP="00292A12">
      <w:pPr>
        <w:pStyle w:val="ListeParagraf"/>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rPr>
      </w:pPr>
      <w:proofErr w:type="spellStart"/>
      <w:r w:rsidRPr="00185893">
        <w:rPr>
          <w:rFonts w:ascii="Times New Roman" w:hAnsi="Times New Roman" w:cs="Times New Roman"/>
          <w:sz w:val="24"/>
          <w:szCs w:val="24"/>
        </w:rPr>
        <w:t>Science</w:t>
      </w:r>
      <w:proofErr w:type="spellEnd"/>
      <w:r w:rsidRPr="00185893">
        <w:rPr>
          <w:rFonts w:ascii="Times New Roman" w:hAnsi="Times New Roman" w:cs="Times New Roman"/>
          <w:sz w:val="24"/>
          <w:szCs w:val="24"/>
        </w:rPr>
        <w:t xml:space="preserve"> </w:t>
      </w:r>
      <w:proofErr w:type="spellStart"/>
      <w:r w:rsidRPr="00185893">
        <w:rPr>
          <w:rFonts w:ascii="Times New Roman" w:hAnsi="Times New Roman" w:cs="Times New Roman"/>
          <w:sz w:val="24"/>
          <w:szCs w:val="24"/>
        </w:rPr>
        <w:t>Citation</w:t>
      </w:r>
      <w:proofErr w:type="spellEnd"/>
      <w:r w:rsidRPr="00185893">
        <w:rPr>
          <w:rFonts w:ascii="Times New Roman" w:hAnsi="Times New Roman" w:cs="Times New Roman"/>
          <w:sz w:val="24"/>
          <w:szCs w:val="24"/>
        </w:rPr>
        <w:t xml:space="preserve"> Index (SCI)/</w:t>
      </w:r>
      <w:proofErr w:type="spellStart"/>
      <w:r w:rsidRPr="00185893">
        <w:rPr>
          <w:rFonts w:ascii="Times New Roman" w:hAnsi="Times New Roman" w:cs="Times New Roman"/>
          <w:sz w:val="24"/>
          <w:szCs w:val="24"/>
        </w:rPr>
        <w:t>Science</w:t>
      </w:r>
      <w:proofErr w:type="spellEnd"/>
      <w:r w:rsidRPr="00185893">
        <w:rPr>
          <w:rFonts w:ascii="Times New Roman" w:hAnsi="Times New Roman" w:cs="Times New Roman"/>
          <w:sz w:val="24"/>
          <w:szCs w:val="24"/>
        </w:rPr>
        <w:t xml:space="preserve"> </w:t>
      </w:r>
      <w:proofErr w:type="spellStart"/>
      <w:r w:rsidRPr="00185893">
        <w:rPr>
          <w:rFonts w:ascii="Times New Roman" w:hAnsi="Times New Roman" w:cs="Times New Roman"/>
          <w:sz w:val="24"/>
          <w:szCs w:val="24"/>
        </w:rPr>
        <w:t>Citation</w:t>
      </w:r>
      <w:proofErr w:type="spellEnd"/>
      <w:r w:rsidRPr="00185893">
        <w:rPr>
          <w:rFonts w:ascii="Times New Roman" w:hAnsi="Times New Roman" w:cs="Times New Roman"/>
          <w:sz w:val="24"/>
          <w:szCs w:val="24"/>
        </w:rPr>
        <w:t xml:space="preserve"> Index-</w:t>
      </w:r>
      <w:proofErr w:type="spellStart"/>
      <w:r w:rsidRPr="00185893">
        <w:rPr>
          <w:rFonts w:ascii="Times New Roman" w:hAnsi="Times New Roman" w:cs="Times New Roman"/>
          <w:sz w:val="24"/>
          <w:szCs w:val="24"/>
        </w:rPr>
        <w:t>Expanded</w:t>
      </w:r>
      <w:proofErr w:type="spellEnd"/>
      <w:r w:rsidRPr="00185893">
        <w:rPr>
          <w:rFonts w:ascii="Times New Roman" w:hAnsi="Times New Roman" w:cs="Times New Roman"/>
          <w:sz w:val="24"/>
          <w:szCs w:val="24"/>
        </w:rPr>
        <w:t xml:space="preserve"> (SCI-</w:t>
      </w:r>
      <w:proofErr w:type="spellStart"/>
      <w:r w:rsidRPr="00185893">
        <w:rPr>
          <w:rFonts w:ascii="Times New Roman" w:hAnsi="Times New Roman" w:cs="Times New Roman"/>
          <w:sz w:val="24"/>
          <w:szCs w:val="24"/>
        </w:rPr>
        <w:t>Expanded</w:t>
      </w:r>
      <w:proofErr w:type="spellEnd"/>
      <w:r w:rsidRPr="00185893">
        <w:rPr>
          <w:rFonts w:ascii="Times New Roman" w:hAnsi="Times New Roman" w:cs="Times New Roman"/>
          <w:sz w:val="24"/>
          <w:szCs w:val="24"/>
        </w:rPr>
        <w:t>)/</w:t>
      </w:r>
      <w:proofErr w:type="spellStart"/>
      <w:r w:rsidRPr="00185893">
        <w:rPr>
          <w:rFonts w:ascii="Times New Roman" w:hAnsi="Times New Roman" w:cs="Times New Roman"/>
          <w:sz w:val="24"/>
          <w:szCs w:val="24"/>
        </w:rPr>
        <w:t>Arts</w:t>
      </w:r>
      <w:proofErr w:type="spellEnd"/>
      <w:r w:rsidRPr="00185893">
        <w:rPr>
          <w:rFonts w:ascii="Times New Roman" w:hAnsi="Times New Roman" w:cs="Times New Roman"/>
          <w:sz w:val="24"/>
          <w:szCs w:val="24"/>
        </w:rPr>
        <w:t xml:space="preserve"> </w:t>
      </w:r>
      <w:proofErr w:type="spellStart"/>
      <w:r w:rsidRPr="00185893">
        <w:rPr>
          <w:rFonts w:ascii="Times New Roman" w:hAnsi="Times New Roman" w:cs="Times New Roman"/>
          <w:sz w:val="24"/>
          <w:szCs w:val="24"/>
        </w:rPr>
        <w:t>and</w:t>
      </w:r>
      <w:proofErr w:type="spellEnd"/>
      <w:r w:rsidRPr="00185893">
        <w:rPr>
          <w:rFonts w:ascii="Times New Roman" w:hAnsi="Times New Roman" w:cs="Times New Roman"/>
          <w:sz w:val="24"/>
          <w:szCs w:val="24"/>
        </w:rPr>
        <w:t xml:space="preserve"> </w:t>
      </w:r>
      <w:proofErr w:type="spellStart"/>
      <w:r w:rsidRPr="00185893">
        <w:rPr>
          <w:rFonts w:ascii="Times New Roman" w:hAnsi="Times New Roman" w:cs="Times New Roman"/>
          <w:sz w:val="24"/>
          <w:szCs w:val="24"/>
        </w:rPr>
        <w:t>Humanites</w:t>
      </w:r>
      <w:proofErr w:type="spellEnd"/>
      <w:r w:rsidRPr="00185893">
        <w:rPr>
          <w:rFonts w:ascii="Times New Roman" w:hAnsi="Times New Roman" w:cs="Times New Roman"/>
          <w:sz w:val="24"/>
          <w:szCs w:val="24"/>
        </w:rPr>
        <w:t xml:space="preserve"> </w:t>
      </w:r>
      <w:proofErr w:type="spellStart"/>
      <w:r w:rsidRPr="00185893">
        <w:rPr>
          <w:rFonts w:ascii="Times New Roman" w:hAnsi="Times New Roman" w:cs="Times New Roman"/>
          <w:sz w:val="24"/>
          <w:szCs w:val="24"/>
        </w:rPr>
        <w:t>Citation</w:t>
      </w:r>
      <w:proofErr w:type="spellEnd"/>
      <w:r w:rsidRPr="00185893">
        <w:rPr>
          <w:rFonts w:ascii="Times New Roman" w:hAnsi="Times New Roman" w:cs="Times New Roman"/>
          <w:sz w:val="24"/>
          <w:szCs w:val="24"/>
        </w:rPr>
        <w:t xml:space="preserve"> Index (AHCI)</w:t>
      </w:r>
      <w:r w:rsidR="00860070" w:rsidRPr="00185893">
        <w:rPr>
          <w:rFonts w:ascii="Times New Roman" w:hAnsi="Times New Roman" w:cs="Times New Roman"/>
          <w:sz w:val="24"/>
          <w:szCs w:val="24"/>
        </w:rPr>
        <w:t xml:space="preserve"> ve</w:t>
      </w:r>
      <w:r w:rsidR="00C6736A" w:rsidRPr="00185893">
        <w:rPr>
          <w:rFonts w:ascii="Times New Roman" w:hAnsi="Times New Roman" w:cs="Times New Roman"/>
          <w:sz w:val="24"/>
          <w:szCs w:val="24"/>
        </w:rPr>
        <w:t>ya</w:t>
      </w:r>
      <w:r w:rsidR="00860070" w:rsidRPr="00185893">
        <w:rPr>
          <w:rFonts w:ascii="Times New Roman" w:hAnsi="Times New Roman" w:cs="Times New Roman"/>
          <w:sz w:val="24"/>
          <w:szCs w:val="24"/>
        </w:rPr>
        <w:t xml:space="preserve"> </w:t>
      </w:r>
      <w:r w:rsidRPr="00185893">
        <w:rPr>
          <w:rFonts w:ascii="Times New Roman" w:hAnsi="Times New Roman" w:cs="Times New Roman"/>
          <w:sz w:val="24"/>
          <w:szCs w:val="24"/>
        </w:rPr>
        <w:t>YÖK tarafından belirlenen alan endeksleri</w:t>
      </w:r>
      <w:r w:rsidR="00C6736A" w:rsidRPr="00185893">
        <w:rPr>
          <w:rFonts w:ascii="Times New Roman" w:hAnsi="Times New Roman" w:cs="Times New Roman"/>
          <w:sz w:val="24"/>
          <w:szCs w:val="24"/>
        </w:rPr>
        <w:t>nde taranan dergilerde</w:t>
      </w:r>
      <w:r w:rsidR="005F6F7A" w:rsidRPr="00185893">
        <w:rPr>
          <w:rFonts w:ascii="Times New Roman" w:hAnsi="Times New Roman" w:cs="Times New Roman"/>
          <w:sz w:val="24"/>
          <w:szCs w:val="24"/>
        </w:rPr>
        <w:t xml:space="preserve"> </w:t>
      </w:r>
      <w:r w:rsidR="00860070" w:rsidRPr="00185893">
        <w:rPr>
          <w:rFonts w:ascii="Times New Roman" w:hAnsi="Times New Roman" w:cs="Times New Roman"/>
          <w:sz w:val="24"/>
          <w:szCs w:val="24"/>
        </w:rPr>
        <w:t xml:space="preserve">birinci ve/veya ikinci yazar olmak üzere en az </w:t>
      </w:r>
      <w:r w:rsidR="005F6F7A" w:rsidRPr="00185893">
        <w:rPr>
          <w:rFonts w:ascii="Times New Roman" w:hAnsi="Times New Roman" w:cs="Times New Roman"/>
          <w:sz w:val="24"/>
          <w:szCs w:val="24"/>
        </w:rPr>
        <w:t>1</w:t>
      </w:r>
      <w:r w:rsidR="00860070" w:rsidRPr="00185893">
        <w:rPr>
          <w:rFonts w:ascii="Times New Roman" w:hAnsi="Times New Roman" w:cs="Times New Roman"/>
          <w:sz w:val="24"/>
          <w:szCs w:val="24"/>
        </w:rPr>
        <w:t xml:space="preserve"> adet araştırma makalesi yayımlamış olmak gerekmektedir.</w:t>
      </w:r>
    </w:p>
    <w:p w14:paraId="67B49230" w14:textId="77777777" w:rsidR="00CB14F1" w:rsidRPr="00185893" w:rsidRDefault="00CB14F1" w:rsidP="00292A12">
      <w:pPr>
        <w:pStyle w:val="ListeParagraf"/>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rPr>
      </w:pPr>
      <w:proofErr w:type="spellStart"/>
      <w:r w:rsidRPr="00185893">
        <w:rPr>
          <w:rFonts w:ascii="Times New Roman" w:hAnsi="Times New Roman" w:cs="Times New Roman"/>
          <w:sz w:val="24"/>
          <w:szCs w:val="24"/>
        </w:rPr>
        <w:t>Ulakbim</w:t>
      </w:r>
      <w:proofErr w:type="spellEnd"/>
      <w:r w:rsidRPr="00185893">
        <w:rPr>
          <w:rFonts w:ascii="Times New Roman" w:hAnsi="Times New Roman" w:cs="Times New Roman"/>
          <w:sz w:val="24"/>
          <w:szCs w:val="24"/>
        </w:rPr>
        <w:t xml:space="preserve"> </w:t>
      </w:r>
      <w:r w:rsidR="00532503" w:rsidRPr="00185893">
        <w:rPr>
          <w:rFonts w:ascii="Times New Roman" w:hAnsi="Times New Roman" w:cs="Times New Roman"/>
          <w:sz w:val="24"/>
          <w:szCs w:val="24"/>
        </w:rPr>
        <w:t xml:space="preserve">tarafından taranan dergilerde birinci veya ikinci </w:t>
      </w:r>
      <w:r w:rsidR="00386B1E" w:rsidRPr="00185893">
        <w:rPr>
          <w:rFonts w:ascii="Times New Roman" w:hAnsi="Times New Roman" w:cs="Times New Roman"/>
          <w:sz w:val="24"/>
          <w:szCs w:val="24"/>
        </w:rPr>
        <w:t>yazar</w:t>
      </w:r>
      <w:r w:rsidR="00532503" w:rsidRPr="00185893">
        <w:rPr>
          <w:rFonts w:ascii="Times New Roman" w:hAnsi="Times New Roman" w:cs="Times New Roman"/>
          <w:sz w:val="24"/>
          <w:szCs w:val="24"/>
        </w:rPr>
        <w:t xml:space="preserve"> olarak </w:t>
      </w:r>
      <w:r w:rsidRPr="00185893">
        <w:rPr>
          <w:rFonts w:ascii="Times New Roman" w:hAnsi="Times New Roman" w:cs="Times New Roman"/>
          <w:sz w:val="24"/>
          <w:szCs w:val="24"/>
        </w:rPr>
        <w:t xml:space="preserve">en az </w:t>
      </w:r>
      <w:r w:rsidR="005F6F7A" w:rsidRPr="00185893">
        <w:rPr>
          <w:rFonts w:ascii="Times New Roman" w:hAnsi="Times New Roman" w:cs="Times New Roman"/>
          <w:sz w:val="24"/>
          <w:szCs w:val="24"/>
        </w:rPr>
        <w:t>2</w:t>
      </w:r>
      <w:r w:rsidR="00860070" w:rsidRPr="00185893">
        <w:rPr>
          <w:rFonts w:ascii="Times New Roman" w:hAnsi="Times New Roman" w:cs="Times New Roman"/>
          <w:sz w:val="24"/>
          <w:szCs w:val="24"/>
        </w:rPr>
        <w:t xml:space="preserve"> adet</w:t>
      </w:r>
      <w:r w:rsidRPr="00185893">
        <w:rPr>
          <w:rFonts w:ascii="Times New Roman" w:hAnsi="Times New Roman" w:cs="Times New Roman"/>
          <w:sz w:val="24"/>
          <w:szCs w:val="24"/>
        </w:rPr>
        <w:t xml:space="preserve"> araştırma makalesi </w:t>
      </w:r>
      <w:r w:rsidR="00532503" w:rsidRPr="00185893">
        <w:rPr>
          <w:rFonts w:ascii="Times New Roman" w:hAnsi="Times New Roman" w:cs="Times New Roman"/>
          <w:sz w:val="24"/>
          <w:szCs w:val="24"/>
        </w:rPr>
        <w:t>yayımlamış olmak</w:t>
      </w:r>
      <w:r w:rsidR="00B84FBC" w:rsidRPr="00185893">
        <w:rPr>
          <w:rFonts w:ascii="Times New Roman" w:hAnsi="Times New Roman" w:cs="Times New Roman"/>
          <w:sz w:val="24"/>
          <w:szCs w:val="24"/>
        </w:rPr>
        <w:t xml:space="preserve"> gerekmektedir</w:t>
      </w:r>
      <w:r w:rsidRPr="00185893">
        <w:rPr>
          <w:rFonts w:ascii="Times New Roman" w:hAnsi="Times New Roman" w:cs="Times New Roman"/>
          <w:sz w:val="24"/>
          <w:szCs w:val="24"/>
        </w:rPr>
        <w:t>.</w:t>
      </w:r>
      <w:r w:rsidR="00F751C0" w:rsidRPr="00185893">
        <w:rPr>
          <w:rFonts w:ascii="Times New Roman" w:hAnsi="Times New Roman" w:cs="Times New Roman"/>
          <w:sz w:val="24"/>
          <w:szCs w:val="24"/>
        </w:rPr>
        <w:t xml:space="preserve"> Madde 3.1.b.2.</w:t>
      </w:r>
      <w:r w:rsidR="00F63E31" w:rsidRPr="00185893">
        <w:rPr>
          <w:rFonts w:ascii="Times New Roman" w:hAnsi="Times New Roman" w:cs="Times New Roman"/>
          <w:sz w:val="24"/>
          <w:szCs w:val="24"/>
        </w:rPr>
        <w:t>’</w:t>
      </w:r>
      <w:r w:rsidR="00F751C0" w:rsidRPr="00185893">
        <w:rPr>
          <w:rFonts w:ascii="Times New Roman" w:hAnsi="Times New Roman" w:cs="Times New Roman"/>
          <w:sz w:val="24"/>
          <w:szCs w:val="24"/>
        </w:rPr>
        <w:t>de açıklanan dergilerde birden fazla yayın yapılmış olması durumunda, b</w:t>
      </w:r>
      <w:r w:rsidR="0069303B" w:rsidRPr="00185893">
        <w:rPr>
          <w:rFonts w:ascii="Times New Roman" w:hAnsi="Times New Roman" w:cs="Times New Roman"/>
          <w:sz w:val="24"/>
          <w:szCs w:val="24"/>
        </w:rPr>
        <w:t xml:space="preserve">ir yayın dışındaki makaleler </w:t>
      </w:r>
      <w:r w:rsidR="00F751C0" w:rsidRPr="00185893">
        <w:rPr>
          <w:rFonts w:ascii="Times New Roman" w:hAnsi="Times New Roman" w:cs="Times New Roman"/>
          <w:sz w:val="24"/>
          <w:szCs w:val="24"/>
        </w:rPr>
        <w:t>bu madde kapsamında yapılan yayınlardan sayılabilir.</w:t>
      </w:r>
    </w:p>
    <w:p w14:paraId="15593C51" w14:textId="77777777" w:rsidR="00CB14F1" w:rsidRPr="00185893" w:rsidRDefault="0069303B" w:rsidP="00292A12">
      <w:pPr>
        <w:pStyle w:val="ListeParagraf"/>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rPr>
      </w:pPr>
      <w:r w:rsidRPr="00185893">
        <w:rPr>
          <w:rFonts w:ascii="Times New Roman" w:hAnsi="Times New Roman" w:cs="Times New Roman"/>
          <w:sz w:val="24"/>
          <w:szCs w:val="24"/>
        </w:rPr>
        <w:t xml:space="preserve">Lisansüstü tez çalışmalarından üretilmiş </w:t>
      </w:r>
      <w:proofErr w:type="spellStart"/>
      <w:r w:rsidR="00CB14F1" w:rsidRPr="00185893">
        <w:rPr>
          <w:rFonts w:ascii="Times New Roman" w:hAnsi="Times New Roman" w:cs="Times New Roman"/>
          <w:sz w:val="24"/>
          <w:szCs w:val="24"/>
        </w:rPr>
        <w:t>Science</w:t>
      </w:r>
      <w:proofErr w:type="spellEnd"/>
      <w:r w:rsidR="00CB14F1" w:rsidRPr="00185893">
        <w:rPr>
          <w:rFonts w:ascii="Times New Roman" w:hAnsi="Times New Roman" w:cs="Times New Roman"/>
          <w:sz w:val="24"/>
          <w:szCs w:val="24"/>
        </w:rPr>
        <w:t xml:space="preserve"> </w:t>
      </w:r>
      <w:proofErr w:type="spellStart"/>
      <w:r w:rsidR="00CB14F1" w:rsidRPr="00185893">
        <w:rPr>
          <w:rFonts w:ascii="Times New Roman" w:hAnsi="Times New Roman" w:cs="Times New Roman"/>
          <w:sz w:val="24"/>
          <w:szCs w:val="24"/>
        </w:rPr>
        <w:t>Citation</w:t>
      </w:r>
      <w:proofErr w:type="spellEnd"/>
      <w:r w:rsidR="00CB14F1" w:rsidRPr="00185893">
        <w:rPr>
          <w:rFonts w:ascii="Times New Roman" w:hAnsi="Times New Roman" w:cs="Times New Roman"/>
          <w:sz w:val="24"/>
          <w:szCs w:val="24"/>
        </w:rPr>
        <w:t xml:space="preserve"> Index (SCI)/</w:t>
      </w:r>
      <w:proofErr w:type="spellStart"/>
      <w:r w:rsidR="00CB14F1" w:rsidRPr="00185893">
        <w:rPr>
          <w:rFonts w:ascii="Times New Roman" w:hAnsi="Times New Roman" w:cs="Times New Roman"/>
          <w:sz w:val="24"/>
          <w:szCs w:val="24"/>
        </w:rPr>
        <w:t>Science</w:t>
      </w:r>
      <w:proofErr w:type="spellEnd"/>
      <w:r w:rsidR="00CB14F1" w:rsidRPr="00185893">
        <w:rPr>
          <w:rFonts w:ascii="Times New Roman" w:hAnsi="Times New Roman" w:cs="Times New Roman"/>
          <w:sz w:val="24"/>
          <w:szCs w:val="24"/>
        </w:rPr>
        <w:t xml:space="preserve"> </w:t>
      </w:r>
      <w:proofErr w:type="spellStart"/>
      <w:r w:rsidR="00CB14F1" w:rsidRPr="00185893">
        <w:rPr>
          <w:rFonts w:ascii="Times New Roman" w:hAnsi="Times New Roman" w:cs="Times New Roman"/>
          <w:sz w:val="24"/>
          <w:szCs w:val="24"/>
        </w:rPr>
        <w:t>Citation</w:t>
      </w:r>
      <w:proofErr w:type="spellEnd"/>
      <w:r w:rsidR="00CB14F1" w:rsidRPr="00185893">
        <w:rPr>
          <w:rFonts w:ascii="Times New Roman" w:hAnsi="Times New Roman" w:cs="Times New Roman"/>
          <w:sz w:val="24"/>
          <w:szCs w:val="24"/>
        </w:rPr>
        <w:t xml:space="preserve"> Index-</w:t>
      </w:r>
      <w:proofErr w:type="spellStart"/>
      <w:r w:rsidR="00CB14F1" w:rsidRPr="00185893">
        <w:rPr>
          <w:rFonts w:ascii="Times New Roman" w:hAnsi="Times New Roman" w:cs="Times New Roman"/>
          <w:sz w:val="24"/>
          <w:szCs w:val="24"/>
        </w:rPr>
        <w:t>Expanded</w:t>
      </w:r>
      <w:proofErr w:type="spellEnd"/>
      <w:r w:rsidR="00CB14F1" w:rsidRPr="00185893">
        <w:rPr>
          <w:rFonts w:ascii="Times New Roman" w:hAnsi="Times New Roman" w:cs="Times New Roman"/>
          <w:sz w:val="24"/>
          <w:szCs w:val="24"/>
        </w:rPr>
        <w:t xml:space="preserve"> (SCI-</w:t>
      </w:r>
      <w:proofErr w:type="spellStart"/>
      <w:r w:rsidR="00CB14F1" w:rsidRPr="00185893">
        <w:rPr>
          <w:rFonts w:ascii="Times New Roman" w:hAnsi="Times New Roman" w:cs="Times New Roman"/>
          <w:sz w:val="24"/>
          <w:szCs w:val="24"/>
        </w:rPr>
        <w:t>Expanded</w:t>
      </w:r>
      <w:proofErr w:type="spellEnd"/>
      <w:r w:rsidR="00CB14F1" w:rsidRPr="00185893">
        <w:rPr>
          <w:rFonts w:ascii="Times New Roman" w:hAnsi="Times New Roman" w:cs="Times New Roman"/>
          <w:sz w:val="24"/>
          <w:szCs w:val="24"/>
        </w:rPr>
        <w:t>)/</w:t>
      </w:r>
      <w:proofErr w:type="spellStart"/>
      <w:r w:rsidR="00CB14F1" w:rsidRPr="00185893">
        <w:rPr>
          <w:rFonts w:ascii="Times New Roman" w:hAnsi="Times New Roman" w:cs="Times New Roman"/>
          <w:sz w:val="24"/>
          <w:szCs w:val="24"/>
        </w:rPr>
        <w:t>Arts</w:t>
      </w:r>
      <w:proofErr w:type="spellEnd"/>
      <w:r w:rsidR="00CB14F1" w:rsidRPr="00185893">
        <w:rPr>
          <w:rFonts w:ascii="Times New Roman" w:hAnsi="Times New Roman" w:cs="Times New Roman"/>
          <w:sz w:val="24"/>
          <w:szCs w:val="24"/>
        </w:rPr>
        <w:t xml:space="preserve"> </w:t>
      </w:r>
      <w:proofErr w:type="spellStart"/>
      <w:r w:rsidR="00CB14F1" w:rsidRPr="00185893">
        <w:rPr>
          <w:rFonts w:ascii="Times New Roman" w:hAnsi="Times New Roman" w:cs="Times New Roman"/>
          <w:sz w:val="24"/>
          <w:szCs w:val="24"/>
        </w:rPr>
        <w:t>and</w:t>
      </w:r>
      <w:proofErr w:type="spellEnd"/>
      <w:r w:rsidR="00CB14F1" w:rsidRPr="00185893">
        <w:rPr>
          <w:rFonts w:ascii="Times New Roman" w:hAnsi="Times New Roman" w:cs="Times New Roman"/>
          <w:sz w:val="24"/>
          <w:szCs w:val="24"/>
        </w:rPr>
        <w:t xml:space="preserve"> </w:t>
      </w:r>
      <w:proofErr w:type="spellStart"/>
      <w:r w:rsidR="00CB14F1" w:rsidRPr="00185893">
        <w:rPr>
          <w:rFonts w:ascii="Times New Roman" w:hAnsi="Times New Roman" w:cs="Times New Roman"/>
          <w:sz w:val="24"/>
          <w:szCs w:val="24"/>
        </w:rPr>
        <w:t>Humanites</w:t>
      </w:r>
      <w:proofErr w:type="spellEnd"/>
      <w:r w:rsidR="00CB14F1" w:rsidRPr="00185893">
        <w:rPr>
          <w:rFonts w:ascii="Times New Roman" w:hAnsi="Times New Roman" w:cs="Times New Roman"/>
          <w:sz w:val="24"/>
          <w:szCs w:val="24"/>
        </w:rPr>
        <w:t xml:space="preserve"> </w:t>
      </w:r>
      <w:proofErr w:type="spellStart"/>
      <w:r w:rsidR="00CB14F1" w:rsidRPr="00185893">
        <w:rPr>
          <w:rFonts w:ascii="Times New Roman" w:hAnsi="Times New Roman" w:cs="Times New Roman"/>
          <w:sz w:val="24"/>
          <w:szCs w:val="24"/>
        </w:rPr>
        <w:t>Citation</w:t>
      </w:r>
      <w:proofErr w:type="spellEnd"/>
      <w:r w:rsidR="00CB14F1" w:rsidRPr="00185893">
        <w:rPr>
          <w:rFonts w:ascii="Times New Roman" w:hAnsi="Times New Roman" w:cs="Times New Roman"/>
          <w:sz w:val="24"/>
          <w:szCs w:val="24"/>
        </w:rPr>
        <w:t xml:space="preserve"> Index (AHCI), YÖK tarafından belirlenen alan endeksleri veya </w:t>
      </w:r>
      <w:proofErr w:type="spellStart"/>
      <w:r w:rsidR="00CB14F1" w:rsidRPr="00185893">
        <w:rPr>
          <w:rFonts w:ascii="Times New Roman" w:hAnsi="Times New Roman" w:cs="Times New Roman"/>
          <w:sz w:val="24"/>
          <w:szCs w:val="24"/>
        </w:rPr>
        <w:t>Ulakbim</w:t>
      </w:r>
      <w:proofErr w:type="spellEnd"/>
      <w:r w:rsidR="00CB14F1" w:rsidRPr="00185893">
        <w:rPr>
          <w:rFonts w:ascii="Times New Roman" w:hAnsi="Times New Roman" w:cs="Times New Roman"/>
          <w:sz w:val="24"/>
          <w:szCs w:val="24"/>
        </w:rPr>
        <w:t xml:space="preserve"> tarafından taranan dergilerde yayı</w:t>
      </w:r>
      <w:r w:rsidR="00386B1E" w:rsidRPr="00185893">
        <w:rPr>
          <w:rFonts w:ascii="Times New Roman" w:hAnsi="Times New Roman" w:cs="Times New Roman"/>
          <w:sz w:val="24"/>
          <w:szCs w:val="24"/>
        </w:rPr>
        <w:t>m</w:t>
      </w:r>
      <w:r w:rsidR="00CB14F1" w:rsidRPr="00185893">
        <w:rPr>
          <w:rFonts w:ascii="Times New Roman" w:hAnsi="Times New Roman" w:cs="Times New Roman"/>
          <w:sz w:val="24"/>
          <w:szCs w:val="24"/>
        </w:rPr>
        <w:t xml:space="preserve">lanmış </w:t>
      </w:r>
      <w:r w:rsidRPr="00185893">
        <w:rPr>
          <w:rFonts w:ascii="Times New Roman" w:hAnsi="Times New Roman" w:cs="Times New Roman"/>
          <w:sz w:val="24"/>
          <w:szCs w:val="24"/>
        </w:rPr>
        <w:t xml:space="preserve">en az 1 adet </w:t>
      </w:r>
      <w:r w:rsidR="00CB14F1" w:rsidRPr="00185893">
        <w:rPr>
          <w:rFonts w:ascii="Times New Roman" w:hAnsi="Times New Roman" w:cs="Times New Roman"/>
          <w:sz w:val="24"/>
          <w:szCs w:val="24"/>
        </w:rPr>
        <w:t xml:space="preserve">araştırma makalesi </w:t>
      </w:r>
      <w:r w:rsidR="000C0738" w:rsidRPr="00185893">
        <w:rPr>
          <w:rFonts w:ascii="Times New Roman" w:hAnsi="Times New Roman" w:cs="Times New Roman"/>
          <w:sz w:val="24"/>
          <w:szCs w:val="24"/>
        </w:rPr>
        <w:t xml:space="preserve">ya da kitap/kitap bölümü </w:t>
      </w:r>
      <w:r w:rsidR="00CB14F1" w:rsidRPr="00185893">
        <w:rPr>
          <w:rFonts w:ascii="Times New Roman" w:hAnsi="Times New Roman" w:cs="Times New Roman"/>
          <w:sz w:val="24"/>
          <w:szCs w:val="24"/>
        </w:rPr>
        <w:t>yayı</w:t>
      </w:r>
      <w:r w:rsidR="00386B1E" w:rsidRPr="00185893">
        <w:rPr>
          <w:rFonts w:ascii="Times New Roman" w:hAnsi="Times New Roman" w:cs="Times New Roman"/>
          <w:sz w:val="24"/>
          <w:szCs w:val="24"/>
        </w:rPr>
        <w:t>m</w:t>
      </w:r>
      <w:r w:rsidR="00CB14F1" w:rsidRPr="00185893">
        <w:rPr>
          <w:rFonts w:ascii="Times New Roman" w:hAnsi="Times New Roman" w:cs="Times New Roman"/>
          <w:sz w:val="24"/>
          <w:szCs w:val="24"/>
        </w:rPr>
        <w:t>lamış olmak</w:t>
      </w:r>
      <w:r w:rsidR="00B84FBC" w:rsidRPr="00185893">
        <w:rPr>
          <w:rFonts w:ascii="Times New Roman" w:hAnsi="Times New Roman" w:cs="Times New Roman"/>
          <w:sz w:val="24"/>
          <w:szCs w:val="24"/>
        </w:rPr>
        <w:t xml:space="preserve"> gerekmektedir.</w:t>
      </w:r>
    </w:p>
    <w:p w14:paraId="1B6BB317" w14:textId="77777777" w:rsidR="00B84FBC" w:rsidRPr="00185893" w:rsidRDefault="00CB14F1" w:rsidP="00292A12">
      <w:pPr>
        <w:pStyle w:val="ListeParagraf"/>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rPr>
      </w:pPr>
      <w:r w:rsidRPr="00185893">
        <w:rPr>
          <w:rFonts w:ascii="Times New Roman" w:hAnsi="Times New Roman" w:cs="Times New Roman"/>
          <w:sz w:val="24"/>
          <w:szCs w:val="24"/>
        </w:rPr>
        <w:t xml:space="preserve">Uluslararası bilimsel toplantılarda sunulmuş ve bildiri kitabında tam metin olarak </w:t>
      </w:r>
      <w:r w:rsidR="00B84FBC" w:rsidRPr="00185893">
        <w:rPr>
          <w:rFonts w:ascii="Times New Roman" w:hAnsi="Times New Roman" w:cs="Times New Roman"/>
          <w:sz w:val="24"/>
          <w:szCs w:val="24"/>
        </w:rPr>
        <w:t>yayı</w:t>
      </w:r>
      <w:r w:rsidR="00386B1E" w:rsidRPr="00185893">
        <w:rPr>
          <w:rFonts w:ascii="Times New Roman" w:hAnsi="Times New Roman" w:cs="Times New Roman"/>
          <w:sz w:val="24"/>
          <w:szCs w:val="24"/>
        </w:rPr>
        <w:t>m</w:t>
      </w:r>
      <w:r w:rsidR="00B84FBC" w:rsidRPr="00185893">
        <w:rPr>
          <w:rFonts w:ascii="Times New Roman" w:hAnsi="Times New Roman" w:cs="Times New Roman"/>
          <w:sz w:val="24"/>
          <w:szCs w:val="24"/>
        </w:rPr>
        <w:t xml:space="preserve">lanmış en az </w:t>
      </w:r>
      <w:r w:rsidR="00860070" w:rsidRPr="00185893">
        <w:rPr>
          <w:rFonts w:ascii="Times New Roman" w:hAnsi="Times New Roman" w:cs="Times New Roman"/>
          <w:sz w:val="24"/>
          <w:szCs w:val="24"/>
        </w:rPr>
        <w:t>4 adet</w:t>
      </w:r>
      <w:r w:rsidR="00B84FBC" w:rsidRPr="00185893">
        <w:rPr>
          <w:rFonts w:ascii="Times New Roman" w:hAnsi="Times New Roman" w:cs="Times New Roman"/>
          <w:sz w:val="24"/>
          <w:szCs w:val="24"/>
        </w:rPr>
        <w:t xml:space="preserve"> bildiri çalışması olması gerekmektedir.</w:t>
      </w:r>
    </w:p>
    <w:p w14:paraId="0DC22DA9" w14:textId="77777777" w:rsidR="00872C68" w:rsidRPr="00185893" w:rsidRDefault="00B84FBC" w:rsidP="00FE17BE">
      <w:pPr>
        <w:pStyle w:val="ListeParagraf"/>
        <w:numPr>
          <w:ilvl w:val="0"/>
          <w:numId w:val="2"/>
        </w:numPr>
        <w:autoSpaceDE w:val="0"/>
        <w:autoSpaceDN w:val="0"/>
        <w:adjustRightInd w:val="0"/>
        <w:spacing w:after="0" w:line="360" w:lineRule="auto"/>
        <w:ind w:left="0" w:firstLine="709"/>
        <w:jc w:val="both"/>
        <w:rPr>
          <w:rFonts w:ascii="Times New Roman" w:hAnsi="Times New Roman" w:cs="Times New Roman"/>
          <w:sz w:val="24"/>
          <w:szCs w:val="24"/>
        </w:rPr>
      </w:pPr>
      <w:r w:rsidRPr="00185893">
        <w:rPr>
          <w:rFonts w:ascii="Times New Roman" w:hAnsi="Times New Roman" w:cs="Times New Roman"/>
          <w:sz w:val="24"/>
          <w:szCs w:val="24"/>
        </w:rPr>
        <w:t xml:space="preserve">İlk kez </w:t>
      </w:r>
      <w:r w:rsidR="002B0D72" w:rsidRPr="00185893">
        <w:rPr>
          <w:rFonts w:ascii="Times New Roman" w:hAnsi="Times New Roman" w:cs="Times New Roman"/>
          <w:sz w:val="24"/>
          <w:szCs w:val="24"/>
        </w:rPr>
        <w:t xml:space="preserve">Doktor Öğretim Üyesi </w:t>
      </w:r>
      <w:r w:rsidRPr="00185893">
        <w:rPr>
          <w:rFonts w:ascii="Times New Roman" w:hAnsi="Times New Roman" w:cs="Times New Roman"/>
          <w:sz w:val="24"/>
          <w:szCs w:val="24"/>
        </w:rPr>
        <w:t>kadrosuna atamalarda b</w:t>
      </w:r>
      <w:r w:rsidR="00872C68" w:rsidRPr="00185893">
        <w:rPr>
          <w:rFonts w:ascii="Times New Roman" w:hAnsi="Times New Roman" w:cs="Times New Roman"/>
          <w:sz w:val="24"/>
          <w:szCs w:val="24"/>
        </w:rPr>
        <w:t xml:space="preserve">irim yönetim kurulu tarafından belirlenen, birim yöneticisi veya görevlendireceği bir öğretim üyesi başkanlığında </w:t>
      </w:r>
      <w:r w:rsidR="001522D4" w:rsidRPr="00185893">
        <w:rPr>
          <w:rFonts w:ascii="Times New Roman" w:hAnsi="Times New Roman" w:cs="Times New Roman"/>
          <w:sz w:val="24"/>
          <w:szCs w:val="24"/>
        </w:rPr>
        <w:t xml:space="preserve">profesör ya da doçent unvanına sahip </w:t>
      </w:r>
      <w:r w:rsidR="00872C68" w:rsidRPr="00185893">
        <w:rPr>
          <w:rFonts w:ascii="Times New Roman" w:hAnsi="Times New Roman" w:cs="Times New Roman"/>
          <w:sz w:val="24"/>
          <w:szCs w:val="24"/>
        </w:rPr>
        <w:t>en az üç öğretim üyesinden</w:t>
      </w:r>
      <w:r w:rsidR="001522D4" w:rsidRPr="00185893">
        <w:rPr>
          <w:rFonts w:ascii="Times New Roman" w:hAnsi="Times New Roman" w:cs="Times New Roman"/>
          <w:sz w:val="24"/>
          <w:szCs w:val="24"/>
        </w:rPr>
        <w:t xml:space="preserve"> </w:t>
      </w:r>
      <w:r w:rsidR="00872C68" w:rsidRPr="00185893">
        <w:rPr>
          <w:rFonts w:ascii="Times New Roman" w:hAnsi="Times New Roman" w:cs="Times New Roman"/>
          <w:sz w:val="24"/>
          <w:szCs w:val="24"/>
        </w:rPr>
        <w:t>oluşan bir jüri önünde deneme dersi anlatmak ve başarılı olmak (%30 ve %100 yabancı dilde eğitim veren birimlerde ilgili yabancı dilde)</w:t>
      </w:r>
      <w:r w:rsidRPr="00185893">
        <w:rPr>
          <w:rFonts w:ascii="Times New Roman" w:hAnsi="Times New Roman" w:cs="Times New Roman"/>
          <w:sz w:val="24"/>
          <w:szCs w:val="24"/>
        </w:rPr>
        <w:t xml:space="preserve"> gerekmektedir.</w:t>
      </w:r>
    </w:p>
    <w:p w14:paraId="6D5E57A0" w14:textId="77777777" w:rsidR="003F37E3" w:rsidRPr="00185893" w:rsidRDefault="00FC53A1" w:rsidP="003F37E3">
      <w:pPr>
        <w:autoSpaceDE w:val="0"/>
        <w:autoSpaceDN w:val="0"/>
        <w:adjustRightInd w:val="0"/>
        <w:spacing w:after="0" w:line="360" w:lineRule="auto"/>
        <w:ind w:firstLine="709"/>
        <w:jc w:val="both"/>
        <w:rPr>
          <w:rFonts w:ascii="Times New Roman" w:hAnsi="Times New Roman" w:cs="Times New Roman"/>
          <w:sz w:val="24"/>
          <w:szCs w:val="24"/>
        </w:rPr>
      </w:pPr>
      <w:r w:rsidRPr="00185893">
        <w:rPr>
          <w:rFonts w:ascii="Times New Roman" w:hAnsi="Times New Roman" w:cs="Times New Roman"/>
          <w:sz w:val="24"/>
          <w:szCs w:val="24"/>
        </w:rPr>
        <w:lastRenderedPageBreak/>
        <w:t xml:space="preserve">ç) </w:t>
      </w:r>
      <w:r w:rsidRPr="00185893">
        <w:rPr>
          <w:rFonts w:ascii="Times New Roman" w:hAnsi="Times New Roman" w:cs="Times New Roman"/>
          <w:sz w:val="24"/>
          <w:szCs w:val="24"/>
        </w:rPr>
        <w:tab/>
      </w:r>
      <w:r w:rsidR="003F674C" w:rsidRPr="00185893">
        <w:rPr>
          <w:rFonts w:ascii="Times New Roman" w:hAnsi="Times New Roman" w:cs="Times New Roman"/>
          <w:sz w:val="24"/>
          <w:szCs w:val="24"/>
        </w:rPr>
        <w:t>D</w:t>
      </w:r>
      <w:r w:rsidR="00B84FBC" w:rsidRPr="00185893">
        <w:rPr>
          <w:rFonts w:ascii="Times New Roman" w:hAnsi="Times New Roman" w:cs="Times New Roman"/>
          <w:sz w:val="24"/>
          <w:szCs w:val="24"/>
        </w:rPr>
        <w:t xml:space="preserve">oktor öğretim üyesi kadrosuna yapılacak </w:t>
      </w:r>
      <w:r w:rsidR="003F37E3" w:rsidRPr="00185893">
        <w:rPr>
          <w:rFonts w:ascii="Times New Roman" w:hAnsi="Times New Roman" w:cs="Times New Roman"/>
          <w:sz w:val="24"/>
          <w:szCs w:val="24"/>
        </w:rPr>
        <w:t xml:space="preserve">her yeniden </w:t>
      </w:r>
      <w:r w:rsidR="00872C68" w:rsidRPr="00185893">
        <w:rPr>
          <w:rFonts w:ascii="Times New Roman" w:hAnsi="Times New Roman" w:cs="Times New Roman"/>
          <w:sz w:val="24"/>
          <w:szCs w:val="24"/>
        </w:rPr>
        <w:t>atama</w:t>
      </w:r>
      <w:r w:rsidR="003F37E3" w:rsidRPr="00185893">
        <w:rPr>
          <w:rFonts w:ascii="Times New Roman" w:hAnsi="Times New Roman" w:cs="Times New Roman"/>
          <w:sz w:val="24"/>
          <w:szCs w:val="24"/>
        </w:rPr>
        <w:t xml:space="preserve">da, önceki atamalarda sunulan yayınlar haricinde </w:t>
      </w:r>
      <w:proofErr w:type="spellStart"/>
      <w:r w:rsidR="003F37E3" w:rsidRPr="00185893">
        <w:rPr>
          <w:rFonts w:ascii="Times New Roman" w:hAnsi="Times New Roman" w:cs="Times New Roman"/>
          <w:sz w:val="24"/>
          <w:szCs w:val="24"/>
        </w:rPr>
        <w:t>Science</w:t>
      </w:r>
      <w:proofErr w:type="spellEnd"/>
      <w:r w:rsidR="003F37E3" w:rsidRPr="00185893">
        <w:rPr>
          <w:rFonts w:ascii="Times New Roman" w:hAnsi="Times New Roman" w:cs="Times New Roman"/>
          <w:sz w:val="24"/>
          <w:szCs w:val="24"/>
        </w:rPr>
        <w:t xml:space="preserve"> </w:t>
      </w:r>
      <w:proofErr w:type="spellStart"/>
      <w:r w:rsidR="003F37E3" w:rsidRPr="00185893">
        <w:rPr>
          <w:rFonts w:ascii="Times New Roman" w:hAnsi="Times New Roman" w:cs="Times New Roman"/>
          <w:sz w:val="24"/>
          <w:szCs w:val="24"/>
        </w:rPr>
        <w:t>Citation</w:t>
      </w:r>
      <w:proofErr w:type="spellEnd"/>
      <w:r w:rsidR="003F37E3" w:rsidRPr="00185893">
        <w:rPr>
          <w:rFonts w:ascii="Times New Roman" w:hAnsi="Times New Roman" w:cs="Times New Roman"/>
          <w:sz w:val="24"/>
          <w:szCs w:val="24"/>
        </w:rPr>
        <w:t xml:space="preserve"> Index (SCI)/</w:t>
      </w:r>
      <w:proofErr w:type="spellStart"/>
      <w:r w:rsidR="003F37E3" w:rsidRPr="00185893">
        <w:rPr>
          <w:rFonts w:ascii="Times New Roman" w:hAnsi="Times New Roman" w:cs="Times New Roman"/>
          <w:sz w:val="24"/>
          <w:szCs w:val="24"/>
        </w:rPr>
        <w:t>Science</w:t>
      </w:r>
      <w:proofErr w:type="spellEnd"/>
      <w:r w:rsidR="003F37E3" w:rsidRPr="00185893">
        <w:rPr>
          <w:rFonts w:ascii="Times New Roman" w:hAnsi="Times New Roman" w:cs="Times New Roman"/>
          <w:sz w:val="24"/>
          <w:szCs w:val="24"/>
        </w:rPr>
        <w:t xml:space="preserve"> </w:t>
      </w:r>
      <w:proofErr w:type="spellStart"/>
      <w:r w:rsidR="003F37E3" w:rsidRPr="00185893">
        <w:rPr>
          <w:rFonts w:ascii="Times New Roman" w:hAnsi="Times New Roman" w:cs="Times New Roman"/>
          <w:sz w:val="24"/>
          <w:szCs w:val="24"/>
        </w:rPr>
        <w:t>Citation</w:t>
      </w:r>
      <w:proofErr w:type="spellEnd"/>
      <w:r w:rsidR="003F37E3" w:rsidRPr="00185893">
        <w:rPr>
          <w:rFonts w:ascii="Times New Roman" w:hAnsi="Times New Roman" w:cs="Times New Roman"/>
          <w:sz w:val="24"/>
          <w:szCs w:val="24"/>
        </w:rPr>
        <w:t xml:space="preserve"> Index-</w:t>
      </w:r>
      <w:proofErr w:type="spellStart"/>
      <w:r w:rsidR="003F37E3" w:rsidRPr="00185893">
        <w:rPr>
          <w:rFonts w:ascii="Times New Roman" w:hAnsi="Times New Roman" w:cs="Times New Roman"/>
          <w:sz w:val="24"/>
          <w:szCs w:val="24"/>
        </w:rPr>
        <w:t>Expanded</w:t>
      </w:r>
      <w:proofErr w:type="spellEnd"/>
      <w:r w:rsidR="003F37E3" w:rsidRPr="00185893">
        <w:rPr>
          <w:rFonts w:ascii="Times New Roman" w:hAnsi="Times New Roman" w:cs="Times New Roman"/>
          <w:sz w:val="24"/>
          <w:szCs w:val="24"/>
        </w:rPr>
        <w:t xml:space="preserve"> (SCI-</w:t>
      </w:r>
      <w:proofErr w:type="spellStart"/>
      <w:r w:rsidR="003F37E3" w:rsidRPr="00185893">
        <w:rPr>
          <w:rFonts w:ascii="Times New Roman" w:hAnsi="Times New Roman" w:cs="Times New Roman"/>
          <w:sz w:val="24"/>
          <w:szCs w:val="24"/>
        </w:rPr>
        <w:t>Expanded</w:t>
      </w:r>
      <w:proofErr w:type="spellEnd"/>
      <w:r w:rsidR="003F37E3" w:rsidRPr="00185893">
        <w:rPr>
          <w:rFonts w:ascii="Times New Roman" w:hAnsi="Times New Roman" w:cs="Times New Roman"/>
          <w:sz w:val="24"/>
          <w:szCs w:val="24"/>
        </w:rPr>
        <w:t>)/</w:t>
      </w:r>
      <w:proofErr w:type="spellStart"/>
      <w:r w:rsidR="003F37E3" w:rsidRPr="00185893">
        <w:rPr>
          <w:rFonts w:ascii="Times New Roman" w:hAnsi="Times New Roman" w:cs="Times New Roman"/>
          <w:sz w:val="24"/>
          <w:szCs w:val="24"/>
        </w:rPr>
        <w:t>Arts</w:t>
      </w:r>
      <w:proofErr w:type="spellEnd"/>
      <w:r w:rsidR="003F37E3" w:rsidRPr="00185893">
        <w:rPr>
          <w:rFonts w:ascii="Times New Roman" w:hAnsi="Times New Roman" w:cs="Times New Roman"/>
          <w:sz w:val="24"/>
          <w:szCs w:val="24"/>
        </w:rPr>
        <w:t xml:space="preserve"> </w:t>
      </w:r>
      <w:proofErr w:type="spellStart"/>
      <w:r w:rsidR="003F37E3" w:rsidRPr="00185893">
        <w:rPr>
          <w:rFonts w:ascii="Times New Roman" w:hAnsi="Times New Roman" w:cs="Times New Roman"/>
          <w:sz w:val="24"/>
          <w:szCs w:val="24"/>
        </w:rPr>
        <w:t>and</w:t>
      </w:r>
      <w:proofErr w:type="spellEnd"/>
      <w:r w:rsidR="003F37E3" w:rsidRPr="00185893">
        <w:rPr>
          <w:rFonts w:ascii="Times New Roman" w:hAnsi="Times New Roman" w:cs="Times New Roman"/>
          <w:sz w:val="24"/>
          <w:szCs w:val="24"/>
        </w:rPr>
        <w:t xml:space="preserve"> </w:t>
      </w:r>
      <w:proofErr w:type="spellStart"/>
      <w:r w:rsidR="003F37E3" w:rsidRPr="00185893">
        <w:rPr>
          <w:rFonts w:ascii="Times New Roman" w:hAnsi="Times New Roman" w:cs="Times New Roman"/>
          <w:sz w:val="24"/>
          <w:szCs w:val="24"/>
        </w:rPr>
        <w:t>Humanites</w:t>
      </w:r>
      <w:proofErr w:type="spellEnd"/>
      <w:r w:rsidR="003F37E3" w:rsidRPr="00185893">
        <w:rPr>
          <w:rFonts w:ascii="Times New Roman" w:hAnsi="Times New Roman" w:cs="Times New Roman"/>
          <w:sz w:val="24"/>
          <w:szCs w:val="24"/>
        </w:rPr>
        <w:t xml:space="preserve"> </w:t>
      </w:r>
      <w:proofErr w:type="spellStart"/>
      <w:r w:rsidR="003F37E3" w:rsidRPr="00185893">
        <w:rPr>
          <w:rFonts w:ascii="Times New Roman" w:hAnsi="Times New Roman" w:cs="Times New Roman"/>
          <w:sz w:val="24"/>
          <w:szCs w:val="24"/>
        </w:rPr>
        <w:t>Citation</w:t>
      </w:r>
      <w:proofErr w:type="spellEnd"/>
      <w:r w:rsidR="003F37E3" w:rsidRPr="00185893">
        <w:rPr>
          <w:rFonts w:ascii="Times New Roman" w:hAnsi="Times New Roman" w:cs="Times New Roman"/>
          <w:sz w:val="24"/>
          <w:szCs w:val="24"/>
        </w:rPr>
        <w:t xml:space="preserve"> Index (AHCI), YÖK tarafından belirlenen alan endeksleri veya </w:t>
      </w:r>
      <w:proofErr w:type="spellStart"/>
      <w:r w:rsidR="003F37E3" w:rsidRPr="00185893">
        <w:rPr>
          <w:rFonts w:ascii="Times New Roman" w:hAnsi="Times New Roman" w:cs="Times New Roman"/>
          <w:sz w:val="24"/>
          <w:szCs w:val="24"/>
        </w:rPr>
        <w:t>Ulakbim</w:t>
      </w:r>
      <w:proofErr w:type="spellEnd"/>
      <w:r w:rsidR="003F37E3" w:rsidRPr="00185893">
        <w:rPr>
          <w:rFonts w:ascii="Times New Roman" w:hAnsi="Times New Roman" w:cs="Times New Roman"/>
          <w:sz w:val="24"/>
          <w:szCs w:val="24"/>
        </w:rPr>
        <w:t xml:space="preserve"> tarafından tarana</w:t>
      </w:r>
      <w:r w:rsidR="00AF7364" w:rsidRPr="00185893">
        <w:rPr>
          <w:rFonts w:ascii="Times New Roman" w:hAnsi="Times New Roman" w:cs="Times New Roman"/>
          <w:sz w:val="24"/>
          <w:szCs w:val="24"/>
        </w:rPr>
        <w:t>n dergilerde yayımlanmış en az 3</w:t>
      </w:r>
      <w:r w:rsidR="003F37E3" w:rsidRPr="00185893">
        <w:rPr>
          <w:rFonts w:ascii="Times New Roman" w:hAnsi="Times New Roman" w:cs="Times New Roman"/>
          <w:sz w:val="24"/>
          <w:szCs w:val="24"/>
        </w:rPr>
        <w:t xml:space="preserve"> adet araştırma makalesi ve en az </w:t>
      </w:r>
      <w:r w:rsidR="00AF7364" w:rsidRPr="00185893">
        <w:rPr>
          <w:rFonts w:ascii="Times New Roman" w:hAnsi="Times New Roman" w:cs="Times New Roman"/>
          <w:sz w:val="24"/>
          <w:szCs w:val="24"/>
        </w:rPr>
        <w:t>3</w:t>
      </w:r>
      <w:r w:rsidR="003F37E3" w:rsidRPr="00185893">
        <w:rPr>
          <w:rFonts w:ascii="Times New Roman" w:hAnsi="Times New Roman" w:cs="Times New Roman"/>
          <w:sz w:val="24"/>
          <w:szCs w:val="24"/>
        </w:rPr>
        <w:t xml:space="preserve"> adet uluslararası bilimsel toplantılarda sunulmuş ve bildiri kitabında tam metin olarak yayımlanmış bildiri çalışması olması</w:t>
      </w:r>
      <w:r w:rsidR="00B84FBC" w:rsidRPr="00185893">
        <w:rPr>
          <w:rFonts w:ascii="Times New Roman" w:hAnsi="Times New Roman" w:cs="Times New Roman"/>
          <w:sz w:val="24"/>
          <w:szCs w:val="24"/>
        </w:rPr>
        <w:t xml:space="preserve"> gerekmektedir.</w:t>
      </w:r>
    </w:p>
    <w:p w14:paraId="57548DE9" w14:textId="77777777" w:rsidR="004D504E" w:rsidRPr="00185893" w:rsidRDefault="004D504E" w:rsidP="0041315D">
      <w:pPr>
        <w:autoSpaceDE w:val="0"/>
        <w:autoSpaceDN w:val="0"/>
        <w:adjustRightInd w:val="0"/>
        <w:spacing w:after="0" w:line="360" w:lineRule="auto"/>
        <w:jc w:val="center"/>
        <w:rPr>
          <w:rFonts w:ascii="Times New Roman" w:hAnsi="Times New Roman" w:cs="Times New Roman"/>
          <w:b/>
          <w:sz w:val="24"/>
          <w:szCs w:val="24"/>
        </w:rPr>
      </w:pPr>
    </w:p>
    <w:p w14:paraId="61D4F5FD" w14:textId="77777777" w:rsidR="00170A8F" w:rsidRPr="00185893" w:rsidRDefault="0041315D" w:rsidP="0041315D">
      <w:pPr>
        <w:autoSpaceDE w:val="0"/>
        <w:autoSpaceDN w:val="0"/>
        <w:adjustRightInd w:val="0"/>
        <w:spacing w:after="0" w:line="360" w:lineRule="auto"/>
        <w:jc w:val="center"/>
        <w:rPr>
          <w:rFonts w:ascii="Times New Roman" w:hAnsi="Times New Roman" w:cs="Times New Roman"/>
          <w:b/>
          <w:sz w:val="24"/>
          <w:szCs w:val="24"/>
        </w:rPr>
      </w:pPr>
      <w:r w:rsidRPr="00185893">
        <w:rPr>
          <w:rFonts w:ascii="Times New Roman" w:hAnsi="Times New Roman" w:cs="Times New Roman"/>
          <w:b/>
          <w:sz w:val="24"/>
          <w:szCs w:val="24"/>
        </w:rPr>
        <w:t>İKİNCİ BÖLÜM</w:t>
      </w:r>
    </w:p>
    <w:p w14:paraId="41EDDCA7" w14:textId="77777777" w:rsidR="0041315D" w:rsidRPr="00185893" w:rsidRDefault="0041315D" w:rsidP="0041315D">
      <w:pPr>
        <w:autoSpaceDE w:val="0"/>
        <w:autoSpaceDN w:val="0"/>
        <w:adjustRightInd w:val="0"/>
        <w:spacing w:after="0" w:line="360" w:lineRule="auto"/>
        <w:jc w:val="center"/>
        <w:rPr>
          <w:rFonts w:ascii="Times New Roman" w:hAnsi="Times New Roman" w:cs="Times New Roman"/>
          <w:b/>
          <w:sz w:val="24"/>
          <w:szCs w:val="24"/>
        </w:rPr>
      </w:pPr>
      <w:r w:rsidRPr="00185893">
        <w:rPr>
          <w:rFonts w:ascii="Times New Roman" w:hAnsi="Times New Roman" w:cs="Times New Roman"/>
          <w:b/>
          <w:sz w:val="24"/>
          <w:szCs w:val="24"/>
        </w:rPr>
        <w:t>Doktor Öğretim Üyelerinin Görev Süre</w:t>
      </w:r>
      <w:r w:rsidR="00C11464" w:rsidRPr="00185893">
        <w:rPr>
          <w:rFonts w:ascii="Times New Roman" w:hAnsi="Times New Roman" w:cs="Times New Roman"/>
          <w:b/>
          <w:sz w:val="24"/>
          <w:szCs w:val="24"/>
        </w:rPr>
        <w:t>ler</w:t>
      </w:r>
      <w:r w:rsidRPr="00185893">
        <w:rPr>
          <w:rFonts w:ascii="Times New Roman" w:hAnsi="Times New Roman" w:cs="Times New Roman"/>
          <w:b/>
          <w:sz w:val="24"/>
          <w:szCs w:val="24"/>
        </w:rPr>
        <w:t xml:space="preserve">inin Uzatılması ve Atanma Süresi </w:t>
      </w:r>
    </w:p>
    <w:p w14:paraId="5D36C22A" w14:textId="77777777" w:rsidR="0041315D" w:rsidRPr="00185893" w:rsidRDefault="0041315D" w:rsidP="0041315D">
      <w:pPr>
        <w:autoSpaceDE w:val="0"/>
        <w:autoSpaceDN w:val="0"/>
        <w:adjustRightInd w:val="0"/>
        <w:spacing w:after="0" w:line="360" w:lineRule="auto"/>
        <w:ind w:firstLine="708"/>
        <w:rPr>
          <w:rFonts w:ascii="Times New Roman" w:hAnsi="Times New Roman" w:cs="Times New Roman"/>
          <w:b/>
          <w:sz w:val="24"/>
          <w:szCs w:val="24"/>
        </w:rPr>
      </w:pPr>
      <w:r w:rsidRPr="00185893">
        <w:rPr>
          <w:rFonts w:ascii="Times New Roman" w:hAnsi="Times New Roman" w:cs="Times New Roman"/>
          <w:b/>
          <w:sz w:val="24"/>
          <w:szCs w:val="24"/>
        </w:rPr>
        <w:t>Görev Süresi Uzatma</w:t>
      </w:r>
    </w:p>
    <w:p w14:paraId="18C3BAC0" w14:textId="77777777" w:rsidR="00170A8F" w:rsidRPr="00185893" w:rsidRDefault="00170A8F" w:rsidP="0041315D">
      <w:pPr>
        <w:autoSpaceDE w:val="0"/>
        <w:autoSpaceDN w:val="0"/>
        <w:adjustRightInd w:val="0"/>
        <w:spacing w:after="0" w:line="360" w:lineRule="auto"/>
        <w:ind w:firstLine="708"/>
        <w:jc w:val="both"/>
        <w:rPr>
          <w:rFonts w:ascii="Times New Roman" w:hAnsi="Times New Roman" w:cs="Times New Roman"/>
          <w:sz w:val="24"/>
          <w:szCs w:val="24"/>
        </w:rPr>
      </w:pPr>
      <w:r w:rsidRPr="00185893">
        <w:rPr>
          <w:rFonts w:ascii="Times New Roman" w:hAnsi="Times New Roman" w:cs="Times New Roman"/>
          <w:b/>
          <w:bCs/>
          <w:sz w:val="24"/>
          <w:szCs w:val="24"/>
        </w:rPr>
        <w:t xml:space="preserve">MADDE </w:t>
      </w:r>
      <w:r w:rsidR="00270AE9" w:rsidRPr="00185893">
        <w:rPr>
          <w:rFonts w:ascii="Times New Roman" w:hAnsi="Times New Roman" w:cs="Times New Roman"/>
          <w:b/>
          <w:bCs/>
          <w:sz w:val="24"/>
          <w:szCs w:val="24"/>
        </w:rPr>
        <w:t>4</w:t>
      </w:r>
      <w:r w:rsidR="0041315D" w:rsidRPr="00185893">
        <w:rPr>
          <w:rFonts w:ascii="Times New Roman" w:hAnsi="Times New Roman" w:cs="Times New Roman"/>
          <w:b/>
          <w:bCs/>
          <w:sz w:val="24"/>
          <w:szCs w:val="24"/>
        </w:rPr>
        <w:t xml:space="preserve"> </w:t>
      </w:r>
      <w:r w:rsidR="0041315D" w:rsidRPr="00185893">
        <w:rPr>
          <w:rFonts w:ascii="Times New Roman" w:hAnsi="Times New Roman" w:cs="Times New Roman"/>
          <w:bCs/>
          <w:sz w:val="24"/>
          <w:szCs w:val="24"/>
        </w:rPr>
        <w:t>–</w:t>
      </w:r>
      <w:r w:rsidRPr="00185893">
        <w:rPr>
          <w:rFonts w:ascii="Times New Roman" w:hAnsi="Times New Roman" w:cs="Times New Roman"/>
          <w:b/>
          <w:bCs/>
          <w:sz w:val="24"/>
          <w:szCs w:val="24"/>
        </w:rPr>
        <w:t xml:space="preserve"> </w:t>
      </w:r>
      <w:r w:rsidR="0041315D" w:rsidRPr="00185893">
        <w:rPr>
          <w:rFonts w:ascii="Times New Roman" w:hAnsi="Times New Roman" w:cs="Times New Roman"/>
          <w:bCs/>
          <w:sz w:val="24"/>
          <w:szCs w:val="24"/>
        </w:rPr>
        <w:t xml:space="preserve">(1) </w:t>
      </w:r>
      <w:r w:rsidRPr="00185893">
        <w:rPr>
          <w:rFonts w:ascii="Times New Roman" w:hAnsi="Times New Roman" w:cs="Times New Roman"/>
          <w:sz w:val="24"/>
          <w:szCs w:val="24"/>
        </w:rPr>
        <w:t xml:space="preserve">Görev süresi içinde askerlik, hamilelik, hastalık gibi nedenlerden dolayı görevinden uzun süreli (6 ay ve üzeri) ayrılmış </w:t>
      </w:r>
      <w:r w:rsidR="00270AE9" w:rsidRPr="00185893">
        <w:rPr>
          <w:rFonts w:ascii="Times New Roman" w:hAnsi="Times New Roman" w:cs="Times New Roman"/>
          <w:sz w:val="24"/>
          <w:szCs w:val="24"/>
        </w:rPr>
        <w:t>Doktor Öğretim Üyelerinin</w:t>
      </w:r>
      <w:r w:rsidRPr="00185893">
        <w:rPr>
          <w:rFonts w:ascii="Times New Roman" w:hAnsi="Times New Roman" w:cs="Times New Roman"/>
          <w:sz w:val="24"/>
          <w:szCs w:val="24"/>
        </w:rPr>
        <w:t xml:space="preserve"> görev süresi uzatımları ilgili bölüm başkanlığının gerekçeli önerisi, ilgili yönetim kurulu kararı ve Rektör onayıyla gerçekleştirilir. </w:t>
      </w:r>
    </w:p>
    <w:p w14:paraId="27E00409" w14:textId="77777777" w:rsidR="00170A8F" w:rsidRPr="00185893" w:rsidRDefault="0041315D" w:rsidP="0041315D">
      <w:pPr>
        <w:autoSpaceDE w:val="0"/>
        <w:autoSpaceDN w:val="0"/>
        <w:adjustRightInd w:val="0"/>
        <w:spacing w:after="0" w:line="360" w:lineRule="auto"/>
        <w:ind w:firstLine="708"/>
        <w:rPr>
          <w:rFonts w:ascii="Times New Roman" w:hAnsi="Times New Roman" w:cs="Times New Roman"/>
          <w:b/>
          <w:bCs/>
          <w:sz w:val="24"/>
          <w:szCs w:val="24"/>
        </w:rPr>
      </w:pPr>
      <w:r w:rsidRPr="00185893">
        <w:rPr>
          <w:rFonts w:ascii="Times New Roman" w:hAnsi="Times New Roman" w:cs="Times New Roman"/>
          <w:b/>
          <w:bCs/>
          <w:sz w:val="24"/>
          <w:szCs w:val="24"/>
        </w:rPr>
        <w:t>Atanma Süresi</w:t>
      </w:r>
    </w:p>
    <w:p w14:paraId="58078E28" w14:textId="77777777" w:rsidR="00BD1D23" w:rsidRPr="00185893" w:rsidRDefault="00170A8F" w:rsidP="0041315D">
      <w:pPr>
        <w:autoSpaceDE w:val="0"/>
        <w:autoSpaceDN w:val="0"/>
        <w:adjustRightInd w:val="0"/>
        <w:spacing w:after="0" w:line="360" w:lineRule="auto"/>
        <w:ind w:firstLine="708"/>
        <w:jc w:val="both"/>
        <w:rPr>
          <w:rFonts w:ascii="Times New Roman" w:hAnsi="Times New Roman" w:cs="Times New Roman"/>
          <w:sz w:val="24"/>
          <w:szCs w:val="24"/>
        </w:rPr>
      </w:pPr>
      <w:r w:rsidRPr="00185893">
        <w:rPr>
          <w:rFonts w:ascii="Times New Roman" w:hAnsi="Times New Roman" w:cs="Times New Roman"/>
          <w:b/>
          <w:bCs/>
          <w:sz w:val="24"/>
          <w:szCs w:val="24"/>
        </w:rPr>
        <w:t xml:space="preserve">MADDE </w:t>
      </w:r>
      <w:r w:rsidR="00270AE9" w:rsidRPr="00185893">
        <w:rPr>
          <w:rFonts w:ascii="Times New Roman" w:hAnsi="Times New Roman" w:cs="Times New Roman"/>
          <w:b/>
          <w:bCs/>
          <w:sz w:val="24"/>
          <w:szCs w:val="24"/>
        </w:rPr>
        <w:t>5</w:t>
      </w:r>
      <w:r w:rsidR="0041315D" w:rsidRPr="00185893">
        <w:rPr>
          <w:rFonts w:ascii="Times New Roman" w:hAnsi="Times New Roman" w:cs="Times New Roman"/>
          <w:b/>
          <w:bCs/>
          <w:sz w:val="24"/>
          <w:szCs w:val="24"/>
        </w:rPr>
        <w:t xml:space="preserve"> </w:t>
      </w:r>
      <w:r w:rsidR="0041315D" w:rsidRPr="00185893">
        <w:rPr>
          <w:rFonts w:ascii="Times New Roman" w:hAnsi="Times New Roman" w:cs="Times New Roman"/>
          <w:bCs/>
          <w:sz w:val="24"/>
          <w:szCs w:val="24"/>
        </w:rPr>
        <w:t>–</w:t>
      </w:r>
      <w:r w:rsidRPr="00185893">
        <w:rPr>
          <w:rFonts w:ascii="Times New Roman" w:hAnsi="Times New Roman" w:cs="Times New Roman"/>
          <w:b/>
          <w:bCs/>
          <w:sz w:val="24"/>
          <w:szCs w:val="24"/>
        </w:rPr>
        <w:t xml:space="preserve"> </w:t>
      </w:r>
      <w:r w:rsidR="0041315D" w:rsidRPr="00185893">
        <w:rPr>
          <w:rFonts w:ascii="Times New Roman" w:hAnsi="Times New Roman" w:cs="Times New Roman"/>
          <w:bCs/>
          <w:sz w:val="24"/>
          <w:szCs w:val="24"/>
        </w:rPr>
        <w:t>(1)</w:t>
      </w:r>
      <w:r w:rsidR="0041315D" w:rsidRPr="00185893">
        <w:rPr>
          <w:rFonts w:ascii="Times New Roman" w:hAnsi="Times New Roman" w:cs="Times New Roman"/>
          <w:b/>
          <w:bCs/>
          <w:sz w:val="24"/>
          <w:szCs w:val="24"/>
        </w:rPr>
        <w:t xml:space="preserve"> </w:t>
      </w:r>
      <w:r w:rsidR="00270AE9" w:rsidRPr="00185893">
        <w:rPr>
          <w:rFonts w:ascii="Times New Roman" w:hAnsi="Times New Roman" w:cs="Times New Roman"/>
          <w:sz w:val="24"/>
          <w:szCs w:val="24"/>
        </w:rPr>
        <w:t>Doktor öğretim üyesi</w:t>
      </w:r>
      <w:r w:rsidRPr="00185893">
        <w:rPr>
          <w:rFonts w:ascii="Times New Roman" w:hAnsi="Times New Roman" w:cs="Times New Roman"/>
          <w:sz w:val="24"/>
          <w:szCs w:val="24"/>
        </w:rPr>
        <w:t xml:space="preserve"> kadrolarında ilk atanma </w:t>
      </w:r>
      <w:r w:rsidR="002C0F2C" w:rsidRPr="00185893">
        <w:rPr>
          <w:rFonts w:ascii="Times New Roman" w:hAnsi="Times New Roman" w:cs="Times New Roman"/>
          <w:sz w:val="24"/>
          <w:szCs w:val="24"/>
        </w:rPr>
        <w:t xml:space="preserve">ve </w:t>
      </w:r>
      <w:r w:rsidRPr="00185893">
        <w:rPr>
          <w:rFonts w:ascii="Times New Roman" w:hAnsi="Times New Roman" w:cs="Times New Roman"/>
          <w:sz w:val="24"/>
          <w:szCs w:val="24"/>
        </w:rPr>
        <w:t xml:space="preserve">izleyen atanma süreleri </w:t>
      </w:r>
      <w:r w:rsidR="009E31AD" w:rsidRPr="00185893">
        <w:rPr>
          <w:rFonts w:ascii="Times New Roman" w:hAnsi="Times New Roman" w:cs="Times New Roman"/>
          <w:sz w:val="24"/>
          <w:szCs w:val="24"/>
        </w:rPr>
        <w:t xml:space="preserve">en çok </w:t>
      </w:r>
      <w:r w:rsidR="0025048D" w:rsidRPr="00185893">
        <w:rPr>
          <w:rFonts w:ascii="Times New Roman" w:hAnsi="Times New Roman" w:cs="Times New Roman"/>
          <w:sz w:val="24"/>
          <w:szCs w:val="24"/>
        </w:rPr>
        <w:t>3</w:t>
      </w:r>
      <w:r w:rsidRPr="00185893">
        <w:rPr>
          <w:rFonts w:ascii="Times New Roman" w:hAnsi="Times New Roman" w:cs="Times New Roman"/>
          <w:sz w:val="24"/>
          <w:szCs w:val="24"/>
        </w:rPr>
        <w:t xml:space="preserve"> yıldır. </w:t>
      </w:r>
    </w:p>
    <w:p w14:paraId="34E579E9" w14:textId="77777777" w:rsidR="00036A5F" w:rsidRPr="00185893" w:rsidRDefault="0041315D" w:rsidP="0041315D">
      <w:pPr>
        <w:autoSpaceDE w:val="0"/>
        <w:autoSpaceDN w:val="0"/>
        <w:adjustRightInd w:val="0"/>
        <w:spacing w:after="0" w:line="360" w:lineRule="auto"/>
        <w:jc w:val="center"/>
        <w:rPr>
          <w:rFonts w:ascii="Times New Roman" w:hAnsi="Times New Roman" w:cs="Times New Roman"/>
          <w:b/>
          <w:sz w:val="24"/>
          <w:szCs w:val="24"/>
        </w:rPr>
      </w:pPr>
      <w:r w:rsidRPr="00185893">
        <w:rPr>
          <w:rFonts w:ascii="Times New Roman" w:hAnsi="Times New Roman" w:cs="Times New Roman"/>
          <w:b/>
          <w:sz w:val="24"/>
          <w:szCs w:val="24"/>
        </w:rPr>
        <w:t>ÜÇÜNCÜ BÖLÜM</w:t>
      </w:r>
    </w:p>
    <w:p w14:paraId="6282B044" w14:textId="77777777" w:rsidR="0041315D" w:rsidRPr="00185893" w:rsidRDefault="0041315D" w:rsidP="0041315D">
      <w:pPr>
        <w:autoSpaceDE w:val="0"/>
        <w:autoSpaceDN w:val="0"/>
        <w:adjustRightInd w:val="0"/>
        <w:spacing w:after="0" w:line="360" w:lineRule="auto"/>
        <w:jc w:val="center"/>
        <w:rPr>
          <w:rFonts w:ascii="Times New Roman" w:hAnsi="Times New Roman" w:cs="Times New Roman"/>
          <w:b/>
          <w:sz w:val="24"/>
          <w:szCs w:val="24"/>
        </w:rPr>
      </w:pPr>
      <w:r w:rsidRPr="00185893">
        <w:rPr>
          <w:rFonts w:ascii="Times New Roman" w:hAnsi="Times New Roman" w:cs="Times New Roman"/>
          <w:b/>
          <w:sz w:val="24"/>
          <w:szCs w:val="24"/>
        </w:rPr>
        <w:t>Çeşitli ve Son Hükümler</w:t>
      </w:r>
    </w:p>
    <w:p w14:paraId="4AB10BA0" w14:textId="77777777" w:rsidR="00803938" w:rsidRPr="00185893" w:rsidRDefault="00C11464" w:rsidP="00C11464">
      <w:pPr>
        <w:autoSpaceDE w:val="0"/>
        <w:autoSpaceDN w:val="0"/>
        <w:adjustRightInd w:val="0"/>
        <w:spacing w:after="0" w:line="360" w:lineRule="auto"/>
        <w:ind w:firstLine="708"/>
        <w:rPr>
          <w:rFonts w:ascii="Times New Roman" w:hAnsi="Times New Roman" w:cs="Times New Roman"/>
          <w:b/>
          <w:bCs/>
          <w:sz w:val="24"/>
          <w:szCs w:val="24"/>
        </w:rPr>
      </w:pPr>
      <w:r w:rsidRPr="00185893">
        <w:rPr>
          <w:rFonts w:ascii="Times New Roman" w:hAnsi="Times New Roman" w:cs="Times New Roman"/>
          <w:b/>
          <w:bCs/>
          <w:sz w:val="24"/>
          <w:szCs w:val="24"/>
        </w:rPr>
        <w:t>Kadrolara Yapılan Başvuruların Değerlendirilmesi</w:t>
      </w:r>
    </w:p>
    <w:p w14:paraId="0517DAB0" w14:textId="77777777" w:rsidR="00D850CC" w:rsidRPr="00185893" w:rsidRDefault="00D850CC" w:rsidP="00C11464">
      <w:pPr>
        <w:pStyle w:val="Default"/>
        <w:spacing w:line="360" w:lineRule="auto"/>
        <w:ind w:firstLine="708"/>
        <w:jc w:val="both"/>
        <w:rPr>
          <w:color w:val="auto"/>
        </w:rPr>
      </w:pPr>
      <w:r w:rsidRPr="00185893">
        <w:rPr>
          <w:b/>
          <w:bCs/>
          <w:color w:val="auto"/>
        </w:rPr>
        <w:t xml:space="preserve">MADDE </w:t>
      </w:r>
      <w:r w:rsidR="00270AE9" w:rsidRPr="00185893">
        <w:rPr>
          <w:b/>
          <w:bCs/>
          <w:color w:val="auto"/>
        </w:rPr>
        <w:t>6</w:t>
      </w:r>
      <w:r w:rsidR="00C11464" w:rsidRPr="00185893">
        <w:rPr>
          <w:b/>
          <w:bCs/>
          <w:color w:val="auto"/>
        </w:rPr>
        <w:t xml:space="preserve"> </w:t>
      </w:r>
      <w:r w:rsidR="00C11464" w:rsidRPr="00185893">
        <w:rPr>
          <w:bCs/>
          <w:color w:val="auto"/>
        </w:rPr>
        <w:t>–</w:t>
      </w:r>
      <w:r w:rsidRPr="00185893">
        <w:rPr>
          <w:b/>
          <w:bCs/>
          <w:color w:val="auto"/>
        </w:rPr>
        <w:t xml:space="preserve"> </w:t>
      </w:r>
      <w:r w:rsidR="00C11464" w:rsidRPr="00185893">
        <w:rPr>
          <w:bCs/>
          <w:color w:val="auto"/>
        </w:rPr>
        <w:t xml:space="preserve">(1) </w:t>
      </w:r>
      <w:r w:rsidRPr="00185893">
        <w:rPr>
          <w:bCs/>
          <w:color w:val="auto"/>
        </w:rPr>
        <w:t>Profesörlük/Doçentlik kadrolarına yapılan başvurular</w:t>
      </w:r>
      <w:r w:rsidRPr="00185893">
        <w:rPr>
          <w:b/>
          <w:bCs/>
          <w:color w:val="auto"/>
        </w:rPr>
        <w:t xml:space="preserve"> </w:t>
      </w:r>
      <w:r w:rsidRPr="00185893">
        <w:rPr>
          <w:color w:val="auto"/>
        </w:rPr>
        <w:t>Rektörlük</w:t>
      </w:r>
      <w:r w:rsidR="00DA3E06" w:rsidRPr="00185893">
        <w:rPr>
          <w:color w:val="auto"/>
        </w:rPr>
        <w:t xml:space="preserve"> Makamı</w:t>
      </w:r>
      <w:r w:rsidRPr="00185893">
        <w:rPr>
          <w:color w:val="auto"/>
        </w:rPr>
        <w:t xml:space="preserve"> </w:t>
      </w:r>
      <w:r w:rsidR="00DA3E06" w:rsidRPr="00185893">
        <w:rPr>
          <w:color w:val="auto"/>
        </w:rPr>
        <w:t>tarafından</w:t>
      </w:r>
      <w:r w:rsidRPr="00185893">
        <w:rPr>
          <w:color w:val="auto"/>
        </w:rPr>
        <w:t xml:space="preserve">, </w:t>
      </w:r>
      <w:r w:rsidR="002B0D72" w:rsidRPr="00185893">
        <w:rPr>
          <w:color w:val="auto"/>
        </w:rPr>
        <w:t xml:space="preserve">Doktor Öğretim Üyesi </w:t>
      </w:r>
      <w:r w:rsidRPr="00185893">
        <w:rPr>
          <w:color w:val="auto"/>
        </w:rPr>
        <w:t xml:space="preserve">kadrolarına yapılan başvurular ise </w:t>
      </w:r>
      <w:r w:rsidR="00DA3E06" w:rsidRPr="00185893">
        <w:rPr>
          <w:color w:val="auto"/>
        </w:rPr>
        <w:t>Dekanlıklar</w:t>
      </w:r>
      <w:r w:rsidRPr="00185893">
        <w:rPr>
          <w:color w:val="auto"/>
        </w:rPr>
        <w:t xml:space="preserve">/Müdürlükler </w:t>
      </w:r>
      <w:r w:rsidR="00DA3E06" w:rsidRPr="00185893">
        <w:rPr>
          <w:color w:val="auto"/>
        </w:rPr>
        <w:t xml:space="preserve">tarafından oluşturulan “Ön Değerlendirme Komisyonları” </w:t>
      </w:r>
      <w:r w:rsidRPr="00185893">
        <w:rPr>
          <w:color w:val="auto"/>
        </w:rPr>
        <w:t xml:space="preserve">tarafından </w:t>
      </w:r>
      <w:r w:rsidR="00DA3E06" w:rsidRPr="00185893">
        <w:rPr>
          <w:color w:val="auto"/>
        </w:rPr>
        <w:t>değerlendirilir. Y</w:t>
      </w:r>
      <w:r w:rsidRPr="00185893">
        <w:rPr>
          <w:color w:val="auto"/>
        </w:rPr>
        <w:t>apılacak inceleme ve de</w:t>
      </w:r>
      <w:r w:rsidR="00DA3E06" w:rsidRPr="00185893">
        <w:rPr>
          <w:color w:val="auto"/>
        </w:rPr>
        <w:t xml:space="preserve">ğerlendirmeler sonucunda </w:t>
      </w:r>
      <w:r w:rsidRPr="00185893">
        <w:rPr>
          <w:color w:val="auto"/>
        </w:rPr>
        <w:t>ön koşulları sağlayamadığı anlaşılan aday</w:t>
      </w:r>
      <w:r w:rsidR="00DA3E06" w:rsidRPr="00185893">
        <w:rPr>
          <w:color w:val="auto"/>
        </w:rPr>
        <w:t>lar</w:t>
      </w:r>
      <w:r w:rsidRPr="00185893">
        <w:rPr>
          <w:color w:val="auto"/>
        </w:rPr>
        <w:t xml:space="preserve"> değerlendirme dışı bırakıl</w:t>
      </w:r>
      <w:r w:rsidR="00DA3E06" w:rsidRPr="00185893">
        <w:rPr>
          <w:color w:val="auto"/>
        </w:rPr>
        <w:t>ır. B</w:t>
      </w:r>
      <w:r w:rsidRPr="00185893">
        <w:rPr>
          <w:color w:val="auto"/>
        </w:rPr>
        <w:t xml:space="preserve">u hususta ilgili </w:t>
      </w:r>
      <w:r w:rsidR="00DA3E06" w:rsidRPr="00185893">
        <w:rPr>
          <w:color w:val="auto"/>
        </w:rPr>
        <w:t>komisyon</w:t>
      </w:r>
      <w:r w:rsidRPr="00185893">
        <w:rPr>
          <w:color w:val="auto"/>
        </w:rPr>
        <w:t xml:space="preserve"> tarafından düzenlenecek </w:t>
      </w:r>
      <w:r w:rsidR="00DA3E06" w:rsidRPr="00185893">
        <w:rPr>
          <w:color w:val="auto"/>
        </w:rPr>
        <w:t xml:space="preserve">ortak </w:t>
      </w:r>
      <w:r w:rsidRPr="00185893">
        <w:rPr>
          <w:color w:val="auto"/>
        </w:rPr>
        <w:t xml:space="preserve">rapor 15 gün içinde </w:t>
      </w:r>
      <w:r w:rsidR="00DA3E06" w:rsidRPr="00185893">
        <w:rPr>
          <w:color w:val="auto"/>
        </w:rPr>
        <w:t xml:space="preserve">komisyonu oluşturan birime </w:t>
      </w:r>
      <w:r w:rsidRPr="00185893">
        <w:rPr>
          <w:color w:val="auto"/>
        </w:rPr>
        <w:t>gönderilir. Adayın</w:t>
      </w:r>
      <w:r w:rsidR="00DA3E06" w:rsidRPr="00185893">
        <w:rPr>
          <w:color w:val="auto"/>
        </w:rPr>
        <w:t xml:space="preserve"> ön koşulları sağlaması halinde,</w:t>
      </w:r>
      <w:r w:rsidRPr="00185893">
        <w:rPr>
          <w:color w:val="auto"/>
        </w:rPr>
        <w:t xml:space="preserve"> </w:t>
      </w:r>
      <w:r w:rsidR="00170A8F" w:rsidRPr="00185893">
        <w:rPr>
          <w:color w:val="auto"/>
        </w:rPr>
        <w:t xml:space="preserve">başvurusu ilgili kadronun türüne göre </w:t>
      </w:r>
      <w:r w:rsidR="00DA3E06" w:rsidRPr="00185893">
        <w:rPr>
          <w:color w:val="auto"/>
        </w:rPr>
        <w:t xml:space="preserve">2547 sayılı kanunun Madde </w:t>
      </w:r>
      <w:r w:rsidR="001B26B5" w:rsidRPr="00185893">
        <w:rPr>
          <w:color w:val="auto"/>
        </w:rPr>
        <w:t>23, Madde 24</w:t>
      </w:r>
      <w:r w:rsidR="00170A8F" w:rsidRPr="00185893">
        <w:rPr>
          <w:color w:val="auto"/>
        </w:rPr>
        <w:t xml:space="preserve"> ve Madde 26’da tanımlanan usuller yoluyla aşağıda verilen tanımlamalar doğrultusunda değerlendirilir.</w:t>
      </w:r>
      <w:r w:rsidRPr="00185893">
        <w:rPr>
          <w:color w:val="auto"/>
        </w:rPr>
        <w:t xml:space="preserve"> </w:t>
      </w:r>
    </w:p>
    <w:p w14:paraId="7F2D3214" w14:textId="77777777" w:rsidR="00624AE6" w:rsidRPr="00185893" w:rsidRDefault="00624AE6" w:rsidP="00FE17BE">
      <w:pPr>
        <w:pStyle w:val="Default"/>
        <w:numPr>
          <w:ilvl w:val="0"/>
          <w:numId w:val="1"/>
        </w:numPr>
        <w:spacing w:line="360" w:lineRule="auto"/>
        <w:ind w:left="0" w:firstLine="709"/>
        <w:jc w:val="both"/>
        <w:rPr>
          <w:color w:val="auto"/>
        </w:rPr>
      </w:pPr>
      <w:r w:rsidRPr="00185893">
        <w:rPr>
          <w:color w:val="auto"/>
        </w:rPr>
        <w:t xml:space="preserve">Adayın akademik özgeçmişi, </w:t>
      </w:r>
    </w:p>
    <w:p w14:paraId="03E7268D" w14:textId="77777777" w:rsidR="00624AE6" w:rsidRPr="00185893" w:rsidRDefault="00624AE6" w:rsidP="00FE17BE">
      <w:pPr>
        <w:pStyle w:val="Default"/>
        <w:numPr>
          <w:ilvl w:val="0"/>
          <w:numId w:val="1"/>
        </w:numPr>
        <w:spacing w:line="360" w:lineRule="auto"/>
        <w:ind w:left="0" w:firstLine="709"/>
        <w:jc w:val="both"/>
        <w:rPr>
          <w:color w:val="auto"/>
        </w:rPr>
      </w:pPr>
      <w:r w:rsidRPr="00185893">
        <w:rPr>
          <w:color w:val="auto"/>
        </w:rPr>
        <w:t>Adayın akademik faaliyetleri, yayınlarının uluslararası düzeyde olup olmadığı ve bunların bilime katkıları</w:t>
      </w:r>
      <w:r w:rsidR="007E4A48" w:rsidRPr="00185893">
        <w:rPr>
          <w:color w:val="auto"/>
        </w:rPr>
        <w:t>,</w:t>
      </w:r>
    </w:p>
    <w:p w14:paraId="55BE974F" w14:textId="77777777" w:rsidR="00624AE6" w:rsidRPr="00185893" w:rsidRDefault="00624AE6" w:rsidP="00FE17BE">
      <w:pPr>
        <w:pStyle w:val="Default"/>
        <w:numPr>
          <w:ilvl w:val="0"/>
          <w:numId w:val="1"/>
        </w:numPr>
        <w:spacing w:line="360" w:lineRule="auto"/>
        <w:ind w:left="0" w:firstLine="709"/>
        <w:jc w:val="both"/>
        <w:rPr>
          <w:color w:val="auto"/>
        </w:rPr>
      </w:pPr>
      <w:r w:rsidRPr="00185893">
        <w:rPr>
          <w:color w:val="auto"/>
        </w:rPr>
        <w:t xml:space="preserve">Adayın üniversitedeki eğitim-öğretime ve idari hizmetlere katkısı, </w:t>
      </w:r>
    </w:p>
    <w:p w14:paraId="0BBF925C" w14:textId="77777777" w:rsidR="009A6FD8" w:rsidRPr="00185893" w:rsidRDefault="00552369" w:rsidP="00D86491">
      <w:pPr>
        <w:pStyle w:val="Default"/>
        <w:spacing w:line="360" w:lineRule="auto"/>
        <w:ind w:firstLine="709"/>
        <w:jc w:val="both"/>
        <w:rPr>
          <w:b/>
          <w:bCs/>
          <w:color w:val="auto"/>
        </w:rPr>
      </w:pPr>
      <w:r w:rsidRPr="00185893">
        <w:rPr>
          <w:color w:val="auto"/>
        </w:rPr>
        <w:t xml:space="preserve">ç) </w:t>
      </w:r>
      <w:r w:rsidRPr="00185893">
        <w:rPr>
          <w:color w:val="auto"/>
        </w:rPr>
        <w:tab/>
      </w:r>
      <w:r w:rsidR="00624AE6" w:rsidRPr="00185893">
        <w:rPr>
          <w:color w:val="auto"/>
        </w:rPr>
        <w:t xml:space="preserve">Adayın uygulama alanına katkısı varsa bu katkının bilimsel niteliği </w:t>
      </w:r>
    </w:p>
    <w:p w14:paraId="4F5E9309" w14:textId="77777777" w:rsidR="00170A8F" w:rsidRPr="00185893" w:rsidRDefault="00C11464" w:rsidP="0041315D">
      <w:pPr>
        <w:pStyle w:val="Default"/>
        <w:spacing w:line="360" w:lineRule="auto"/>
        <w:ind w:left="720"/>
        <w:jc w:val="both"/>
        <w:rPr>
          <w:b/>
          <w:bCs/>
          <w:color w:val="auto"/>
        </w:rPr>
      </w:pPr>
      <w:r w:rsidRPr="00185893">
        <w:rPr>
          <w:b/>
          <w:bCs/>
          <w:color w:val="auto"/>
        </w:rPr>
        <w:lastRenderedPageBreak/>
        <w:t>Puanın Hesaplanması</w:t>
      </w:r>
    </w:p>
    <w:p w14:paraId="7A3BA246" w14:textId="77777777" w:rsidR="00DC2643" w:rsidRPr="00185893" w:rsidRDefault="00DC2643" w:rsidP="00C11464">
      <w:pPr>
        <w:autoSpaceDE w:val="0"/>
        <w:autoSpaceDN w:val="0"/>
        <w:adjustRightInd w:val="0"/>
        <w:spacing w:after="0" w:line="360" w:lineRule="auto"/>
        <w:ind w:firstLine="708"/>
        <w:jc w:val="both"/>
        <w:rPr>
          <w:rFonts w:ascii="Times New Roman" w:hAnsi="Times New Roman" w:cs="Times New Roman"/>
          <w:sz w:val="24"/>
          <w:szCs w:val="24"/>
        </w:rPr>
      </w:pPr>
      <w:r w:rsidRPr="00185893">
        <w:rPr>
          <w:rFonts w:ascii="Times New Roman" w:hAnsi="Times New Roman" w:cs="Times New Roman"/>
          <w:b/>
          <w:bCs/>
          <w:sz w:val="24"/>
          <w:szCs w:val="24"/>
        </w:rPr>
        <w:t xml:space="preserve">MADDE </w:t>
      </w:r>
      <w:r w:rsidR="00270AE9" w:rsidRPr="00185893">
        <w:rPr>
          <w:rFonts w:ascii="Times New Roman" w:hAnsi="Times New Roman" w:cs="Times New Roman"/>
          <w:b/>
          <w:bCs/>
          <w:sz w:val="24"/>
          <w:szCs w:val="24"/>
        </w:rPr>
        <w:t>7</w:t>
      </w:r>
      <w:r w:rsidR="00C11464" w:rsidRPr="00185893">
        <w:rPr>
          <w:rFonts w:ascii="Times New Roman" w:hAnsi="Times New Roman" w:cs="Times New Roman"/>
          <w:b/>
          <w:bCs/>
          <w:sz w:val="24"/>
          <w:szCs w:val="24"/>
        </w:rPr>
        <w:t xml:space="preserve"> </w:t>
      </w:r>
      <w:r w:rsidRPr="00185893">
        <w:rPr>
          <w:rFonts w:ascii="Times New Roman" w:hAnsi="Times New Roman" w:cs="Times New Roman"/>
          <w:bCs/>
          <w:sz w:val="24"/>
          <w:szCs w:val="24"/>
        </w:rPr>
        <w:t xml:space="preserve">- </w:t>
      </w:r>
      <w:r w:rsidR="00C11464" w:rsidRPr="00185893">
        <w:rPr>
          <w:rFonts w:ascii="Times New Roman" w:hAnsi="Times New Roman" w:cs="Times New Roman"/>
          <w:bCs/>
          <w:sz w:val="24"/>
          <w:szCs w:val="24"/>
        </w:rPr>
        <w:t>(1)</w:t>
      </w:r>
      <w:r w:rsidR="00C11464" w:rsidRPr="00185893">
        <w:rPr>
          <w:rFonts w:ascii="Times New Roman" w:hAnsi="Times New Roman" w:cs="Times New Roman"/>
          <w:b/>
          <w:bCs/>
          <w:sz w:val="24"/>
          <w:szCs w:val="24"/>
        </w:rPr>
        <w:t xml:space="preserve"> </w:t>
      </w:r>
      <w:r w:rsidR="004D504E" w:rsidRPr="00185893">
        <w:rPr>
          <w:rFonts w:ascii="Times New Roman" w:hAnsi="Times New Roman" w:cs="Times New Roman"/>
          <w:bCs/>
          <w:sz w:val="24"/>
          <w:szCs w:val="24"/>
        </w:rPr>
        <w:t xml:space="preserve">Profesörlük/Doçentlik kadrolarına atanma için yapılan başvurularda puanların hesaplanmasında Üniversitelerarası Kurul’un başvurulan alan için belirlediği güncel doçentlik asgari koşullarında belirtilen </w:t>
      </w:r>
      <w:r w:rsidR="000E7434" w:rsidRPr="00185893">
        <w:rPr>
          <w:rFonts w:ascii="Times New Roman" w:hAnsi="Times New Roman" w:cs="Times New Roman"/>
          <w:bCs/>
          <w:sz w:val="24"/>
          <w:szCs w:val="24"/>
        </w:rPr>
        <w:t xml:space="preserve">puanlar ve </w:t>
      </w:r>
      <w:r w:rsidR="004D504E" w:rsidRPr="00185893">
        <w:rPr>
          <w:rFonts w:ascii="Times New Roman" w:hAnsi="Times New Roman" w:cs="Times New Roman"/>
          <w:bCs/>
          <w:sz w:val="24"/>
          <w:szCs w:val="24"/>
        </w:rPr>
        <w:t>puanlama oranları tablosu dikkate alınır.</w:t>
      </w:r>
      <w:r w:rsidRPr="00185893">
        <w:rPr>
          <w:rFonts w:ascii="Times New Roman" w:hAnsi="Times New Roman" w:cs="Times New Roman"/>
          <w:bCs/>
          <w:sz w:val="24"/>
          <w:szCs w:val="24"/>
        </w:rPr>
        <w:t xml:space="preserve"> </w:t>
      </w:r>
    </w:p>
    <w:p w14:paraId="5CCD47BF" w14:textId="77777777" w:rsidR="00362DE3" w:rsidRPr="00185893" w:rsidRDefault="00362DE3" w:rsidP="00D86491">
      <w:pPr>
        <w:pStyle w:val="ListeParagraf"/>
        <w:autoSpaceDE w:val="0"/>
        <w:autoSpaceDN w:val="0"/>
        <w:adjustRightInd w:val="0"/>
        <w:spacing w:after="0" w:line="360" w:lineRule="auto"/>
        <w:ind w:left="0" w:firstLine="709"/>
        <w:jc w:val="both"/>
        <w:rPr>
          <w:rFonts w:ascii="Times New Roman" w:hAnsi="Times New Roman" w:cs="Times New Roman"/>
          <w:b/>
          <w:bCs/>
          <w:sz w:val="24"/>
          <w:szCs w:val="24"/>
        </w:rPr>
      </w:pPr>
      <w:r w:rsidRPr="00185893">
        <w:rPr>
          <w:rFonts w:ascii="Times New Roman" w:hAnsi="Times New Roman" w:cs="Times New Roman"/>
          <w:b/>
          <w:bCs/>
          <w:sz w:val="24"/>
          <w:szCs w:val="24"/>
        </w:rPr>
        <w:t>Muafiyet</w:t>
      </w:r>
    </w:p>
    <w:p w14:paraId="4A464F04" w14:textId="77777777" w:rsidR="00362DE3" w:rsidRPr="00185893" w:rsidRDefault="00362DE3" w:rsidP="00D86491">
      <w:pPr>
        <w:pStyle w:val="ListeParagraf"/>
        <w:autoSpaceDE w:val="0"/>
        <w:autoSpaceDN w:val="0"/>
        <w:adjustRightInd w:val="0"/>
        <w:spacing w:after="0" w:line="360" w:lineRule="auto"/>
        <w:ind w:left="0" w:firstLine="709"/>
        <w:jc w:val="both"/>
        <w:rPr>
          <w:rFonts w:ascii="Times New Roman" w:hAnsi="Times New Roman" w:cs="Times New Roman"/>
          <w:sz w:val="24"/>
          <w:szCs w:val="24"/>
        </w:rPr>
      </w:pPr>
      <w:r w:rsidRPr="00185893">
        <w:rPr>
          <w:rFonts w:ascii="Times New Roman" w:hAnsi="Times New Roman" w:cs="Times New Roman"/>
          <w:b/>
          <w:bCs/>
          <w:sz w:val="24"/>
          <w:szCs w:val="24"/>
        </w:rPr>
        <w:t xml:space="preserve">MADDE 8 – </w:t>
      </w:r>
      <w:r w:rsidRPr="00185893">
        <w:rPr>
          <w:rFonts w:ascii="Times New Roman" w:hAnsi="Times New Roman" w:cs="Times New Roman"/>
          <w:sz w:val="24"/>
          <w:szCs w:val="24"/>
        </w:rPr>
        <w:t>(1)</w:t>
      </w:r>
      <w:r w:rsidRPr="00185893">
        <w:rPr>
          <w:rFonts w:ascii="Times New Roman" w:hAnsi="Times New Roman" w:cs="Times New Roman"/>
          <w:b/>
          <w:bCs/>
          <w:sz w:val="24"/>
          <w:szCs w:val="24"/>
        </w:rPr>
        <w:t xml:space="preserve"> </w:t>
      </w:r>
      <w:r w:rsidRPr="00185893">
        <w:rPr>
          <w:rFonts w:ascii="Times New Roman" w:hAnsi="Times New Roman" w:cs="Times New Roman"/>
          <w:sz w:val="24"/>
          <w:szCs w:val="24"/>
        </w:rPr>
        <w:t xml:space="preserve">Sanat </w:t>
      </w:r>
      <w:r w:rsidRPr="00185893">
        <w:rPr>
          <w:rFonts w:ascii="Times New Roman" w:hAnsi="Times New Roman" w:cs="Times New Roman"/>
          <w:b/>
          <w:bCs/>
          <w:sz w:val="24"/>
          <w:szCs w:val="24"/>
        </w:rPr>
        <w:t xml:space="preserve"> </w:t>
      </w:r>
      <w:r w:rsidRPr="00185893">
        <w:rPr>
          <w:rFonts w:ascii="Times New Roman" w:hAnsi="Times New Roman" w:cs="Times New Roman"/>
          <w:sz w:val="24"/>
          <w:szCs w:val="24"/>
        </w:rPr>
        <w:t xml:space="preserve">ve tasarım branşlarında yer alan </w:t>
      </w:r>
      <w:proofErr w:type="spellStart"/>
      <w:r w:rsidRPr="00185893">
        <w:rPr>
          <w:rFonts w:ascii="Times New Roman" w:hAnsi="Times New Roman" w:cs="Times New Roman"/>
          <w:sz w:val="24"/>
          <w:szCs w:val="24"/>
        </w:rPr>
        <w:t>anasanat</w:t>
      </w:r>
      <w:proofErr w:type="spellEnd"/>
      <w:r w:rsidRPr="00185893">
        <w:rPr>
          <w:rFonts w:ascii="Times New Roman" w:hAnsi="Times New Roman" w:cs="Times New Roman"/>
          <w:sz w:val="24"/>
          <w:szCs w:val="24"/>
        </w:rPr>
        <w:t xml:space="preserve"> / anabilim dallarında </w:t>
      </w:r>
      <w:r w:rsidRPr="00185893">
        <w:rPr>
          <w:rFonts w:ascii="Times New Roman" w:hAnsi="Times New Roman" w:cs="Times New Roman"/>
          <w:b/>
          <w:bCs/>
          <w:i/>
          <w:iCs/>
          <w:sz w:val="24"/>
          <w:szCs w:val="24"/>
        </w:rPr>
        <w:t>(</w:t>
      </w:r>
      <w:r w:rsidRPr="00185893">
        <w:rPr>
          <w:rFonts w:ascii="Times New Roman" w:hAnsi="Times New Roman" w:cs="Times New Roman"/>
          <w:i/>
          <w:iCs/>
          <w:sz w:val="24"/>
          <w:szCs w:val="24"/>
        </w:rPr>
        <w:t>Güzel Sanatlar Fakültesi ve Meslek Yüksekokulunun sanatla ilgili programlarında)</w:t>
      </w:r>
      <w:r w:rsidRPr="00185893">
        <w:rPr>
          <w:rFonts w:ascii="Times New Roman" w:hAnsi="Times New Roman" w:cs="Times New Roman"/>
          <w:sz w:val="24"/>
          <w:szCs w:val="24"/>
        </w:rPr>
        <w:t>, öğretim üyelerinin Yükseköğretim Kurumları Yabancı Dil (YÖKDİL) sınavı, ÜDS, KPDS, YDS veya eşdeğeri kabul edilen bir dil sınavından en az 80 (Seksen) puan veya karşılığı bir puan almış olma şartı, profesör ve doçent kadrolarında üniversite yönetim kurulunun, doktor öğretim üyesi kadrolarında ilgili yönetim kurulunun görüşü ile ilgili dekanın / müdürün önerisi ve rektörün onayı ile aranmayabilir.</w:t>
      </w:r>
    </w:p>
    <w:p w14:paraId="06522420" w14:textId="77777777" w:rsidR="008B6BD6" w:rsidRPr="00185893" w:rsidRDefault="00362DE3" w:rsidP="00362DE3">
      <w:pPr>
        <w:pStyle w:val="ListeParagraf"/>
        <w:autoSpaceDE w:val="0"/>
        <w:autoSpaceDN w:val="0"/>
        <w:adjustRightInd w:val="0"/>
        <w:spacing w:after="0" w:line="360" w:lineRule="auto"/>
        <w:ind w:left="0" w:firstLine="851"/>
        <w:jc w:val="both"/>
        <w:rPr>
          <w:rFonts w:ascii="Times New Roman" w:hAnsi="Times New Roman" w:cs="Times New Roman"/>
          <w:sz w:val="24"/>
          <w:szCs w:val="24"/>
        </w:rPr>
      </w:pPr>
      <w:r w:rsidRPr="00185893">
        <w:rPr>
          <w:rFonts w:ascii="Times New Roman" w:hAnsi="Times New Roman" w:cs="Times New Roman"/>
          <w:sz w:val="24"/>
          <w:szCs w:val="24"/>
        </w:rPr>
        <w:t>(2)</w:t>
      </w:r>
      <w:r w:rsidRPr="00185893">
        <w:rPr>
          <w:rFonts w:ascii="Times New Roman" w:hAnsi="Times New Roman" w:cs="Times New Roman"/>
          <w:b/>
          <w:bCs/>
          <w:sz w:val="24"/>
          <w:szCs w:val="24"/>
        </w:rPr>
        <w:t xml:space="preserve"> </w:t>
      </w:r>
      <w:r w:rsidRPr="00185893">
        <w:rPr>
          <w:rFonts w:ascii="Times New Roman" w:hAnsi="Times New Roman" w:cs="Times New Roman"/>
          <w:sz w:val="24"/>
          <w:szCs w:val="24"/>
        </w:rPr>
        <w:t>Yükseköğretim Kurulu Eğitim-Öğretim Dairesi Başkanlığı tarafından belirlenen asgari öğretim üyesi sayısını</w:t>
      </w:r>
      <w:r w:rsidR="00BF064E" w:rsidRPr="00185893">
        <w:rPr>
          <w:rFonts w:ascii="Times New Roman" w:hAnsi="Times New Roman" w:cs="Times New Roman"/>
          <w:sz w:val="24"/>
          <w:szCs w:val="24"/>
        </w:rPr>
        <w:t xml:space="preserve"> </w:t>
      </w:r>
      <w:r w:rsidRPr="00185893">
        <w:rPr>
          <w:rFonts w:ascii="Times New Roman" w:hAnsi="Times New Roman" w:cs="Times New Roman"/>
          <w:sz w:val="24"/>
          <w:szCs w:val="24"/>
        </w:rPr>
        <w:t>aşmayan birimlerde</w:t>
      </w:r>
      <w:r w:rsidR="001050AB" w:rsidRPr="00185893">
        <w:rPr>
          <w:rFonts w:ascii="Times New Roman" w:hAnsi="Times New Roman" w:cs="Times New Roman"/>
          <w:sz w:val="24"/>
          <w:szCs w:val="24"/>
        </w:rPr>
        <w:t>,</w:t>
      </w:r>
      <w:r w:rsidRPr="00185893">
        <w:rPr>
          <w:rFonts w:ascii="Times New Roman" w:hAnsi="Times New Roman" w:cs="Times New Roman"/>
          <w:sz w:val="24"/>
          <w:szCs w:val="24"/>
        </w:rPr>
        <w:t xml:space="preserve"> bu ilkelerin Doktor Öğretim Üyesi Kadrosuna Atanma Koşulları</w:t>
      </w:r>
      <w:r w:rsidR="00865BD9" w:rsidRPr="00185893">
        <w:rPr>
          <w:rFonts w:ascii="Times New Roman" w:hAnsi="Times New Roman" w:cs="Times New Roman"/>
          <w:sz w:val="24"/>
          <w:szCs w:val="24"/>
        </w:rPr>
        <w:t>nın</w:t>
      </w:r>
      <w:r w:rsidRPr="00185893">
        <w:rPr>
          <w:rFonts w:ascii="Times New Roman" w:hAnsi="Times New Roman" w:cs="Times New Roman"/>
          <w:sz w:val="24"/>
          <w:szCs w:val="24"/>
        </w:rPr>
        <w:t xml:space="preserve"> 3.1.b.2, 3.1.b.3 ve 3.1.b.5. </w:t>
      </w:r>
      <w:r w:rsidR="00526126" w:rsidRPr="00185893">
        <w:rPr>
          <w:rFonts w:ascii="Times New Roman" w:hAnsi="Times New Roman" w:cs="Times New Roman"/>
          <w:sz w:val="24"/>
          <w:szCs w:val="24"/>
        </w:rPr>
        <w:t>madde hükümleri</w:t>
      </w:r>
      <w:r w:rsidR="00865BD9" w:rsidRPr="00185893">
        <w:rPr>
          <w:rFonts w:ascii="Times New Roman" w:hAnsi="Times New Roman" w:cs="Times New Roman"/>
          <w:sz w:val="24"/>
          <w:szCs w:val="24"/>
        </w:rPr>
        <w:t>,</w:t>
      </w:r>
      <w:r w:rsidR="00526126" w:rsidRPr="00185893">
        <w:rPr>
          <w:rFonts w:ascii="Times New Roman" w:hAnsi="Times New Roman" w:cs="Times New Roman"/>
          <w:sz w:val="24"/>
          <w:szCs w:val="24"/>
        </w:rPr>
        <w:t xml:space="preserve"> </w:t>
      </w:r>
      <w:r w:rsidRPr="00185893">
        <w:rPr>
          <w:rFonts w:ascii="Times New Roman" w:hAnsi="Times New Roman" w:cs="Times New Roman"/>
          <w:sz w:val="24"/>
          <w:szCs w:val="24"/>
        </w:rPr>
        <w:t>ilgili yönetim kurulunun görüşü ile ilgili dekanın / müdürün önerisi ve rektörün onayı ile aranmayabilir.</w:t>
      </w:r>
    </w:p>
    <w:p w14:paraId="184080AC" w14:textId="77777777" w:rsidR="008B6BD6" w:rsidRPr="00185893" w:rsidRDefault="008B6BD6" w:rsidP="00C11464">
      <w:pPr>
        <w:autoSpaceDE w:val="0"/>
        <w:autoSpaceDN w:val="0"/>
        <w:adjustRightInd w:val="0"/>
        <w:spacing w:after="0" w:line="360" w:lineRule="auto"/>
        <w:ind w:firstLine="708"/>
        <w:jc w:val="both"/>
        <w:rPr>
          <w:rFonts w:ascii="Times New Roman" w:hAnsi="Times New Roman" w:cs="Times New Roman"/>
          <w:sz w:val="24"/>
          <w:szCs w:val="24"/>
        </w:rPr>
      </w:pPr>
      <w:r w:rsidRPr="00185893">
        <w:rPr>
          <w:rFonts w:ascii="Times New Roman" w:hAnsi="Times New Roman" w:cs="Times New Roman"/>
          <w:b/>
          <w:sz w:val="24"/>
          <w:szCs w:val="24"/>
        </w:rPr>
        <w:t xml:space="preserve">GEÇİCİ MADDE 1 </w:t>
      </w:r>
      <w:r w:rsidRPr="00185893">
        <w:rPr>
          <w:rFonts w:ascii="Times New Roman" w:hAnsi="Times New Roman" w:cs="Times New Roman"/>
          <w:sz w:val="24"/>
          <w:szCs w:val="24"/>
        </w:rPr>
        <w:t>– (1)</w:t>
      </w:r>
      <w:r w:rsidRPr="00185893">
        <w:rPr>
          <w:rFonts w:ascii="Times New Roman" w:hAnsi="Times New Roman" w:cs="Times New Roman"/>
          <w:b/>
          <w:sz w:val="24"/>
          <w:szCs w:val="24"/>
        </w:rPr>
        <w:t xml:space="preserve"> </w:t>
      </w:r>
      <w:r w:rsidRPr="00185893">
        <w:rPr>
          <w:rFonts w:ascii="Times New Roman" w:hAnsi="Times New Roman" w:cs="Times New Roman"/>
          <w:sz w:val="24"/>
          <w:szCs w:val="24"/>
        </w:rPr>
        <w:t>Tüm dünyada olduğu gibi ülkemizde de yaşanmakta olan, pandeminin bir tabiî afet niteliğinde genel bir mücbir sebep hali olarak ödevlerin-edimlerin yerine getirilememesi ve hakların kullanılamaması sonucunu doğurucu bir etkiye sahip olduğu göz önüne alınarak, bu süreçte, Covid-19 salgın hastalığının ülkemizde yayılmasını ve her alanda olduğu gibi akademi alanında da kişilerin edimlerini-ödevlerini yerine getirememeleri; haklarını kullanamamaları gibi durumlara sebebiyet verebilecek bir nitelik arz etmesi sebebiyle doğmuş ve doğabilecek hak kayıplarını önlemek maksadıyla; bu ilkelerdeki koşulları sağlayamayanlar bakımından yeniden atama işlemleri, ilgili yönetim kurulunun görüşü ve dekan/müdürün önerisi ile rektör tarafından 1 (bir) yıl süre ile yapılabilir.</w:t>
      </w:r>
    </w:p>
    <w:p w14:paraId="7D94FDEE" w14:textId="77777777" w:rsidR="00423264" w:rsidRPr="00185893" w:rsidRDefault="00C11464" w:rsidP="00C11464">
      <w:pPr>
        <w:autoSpaceDE w:val="0"/>
        <w:autoSpaceDN w:val="0"/>
        <w:adjustRightInd w:val="0"/>
        <w:spacing w:after="0" w:line="360" w:lineRule="auto"/>
        <w:ind w:firstLine="708"/>
        <w:jc w:val="both"/>
        <w:rPr>
          <w:rFonts w:ascii="Times New Roman" w:hAnsi="Times New Roman" w:cs="Times New Roman"/>
          <w:b/>
          <w:sz w:val="24"/>
          <w:szCs w:val="24"/>
        </w:rPr>
      </w:pPr>
      <w:r w:rsidRPr="00185893">
        <w:rPr>
          <w:rFonts w:ascii="Times New Roman" w:hAnsi="Times New Roman" w:cs="Times New Roman"/>
          <w:b/>
          <w:sz w:val="24"/>
          <w:szCs w:val="24"/>
        </w:rPr>
        <w:t>Yürürlük</w:t>
      </w:r>
    </w:p>
    <w:p w14:paraId="57DE7D2F" w14:textId="77777777" w:rsidR="00983065" w:rsidRPr="00185893" w:rsidRDefault="00983065" w:rsidP="00C11464">
      <w:pPr>
        <w:pStyle w:val="Default"/>
        <w:spacing w:line="360" w:lineRule="auto"/>
        <w:ind w:firstLine="708"/>
        <w:jc w:val="both"/>
        <w:rPr>
          <w:color w:val="auto"/>
        </w:rPr>
      </w:pPr>
      <w:r w:rsidRPr="00185893">
        <w:rPr>
          <w:b/>
          <w:bCs/>
          <w:color w:val="auto"/>
        </w:rPr>
        <w:t xml:space="preserve">MADDE </w:t>
      </w:r>
      <w:r w:rsidR="004F6D7A" w:rsidRPr="00185893">
        <w:rPr>
          <w:b/>
          <w:bCs/>
          <w:color w:val="auto"/>
        </w:rPr>
        <w:t>9</w:t>
      </w:r>
      <w:r w:rsidR="00C11464" w:rsidRPr="00185893">
        <w:rPr>
          <w:b/>
          <w:bCs/>
          <w:color w:val="auto"/>
        </w:rPr>
        <w:t xml:space="preserve"> </w:t>
      </w:r>
      <w:r w:rsidR="00C11464" w:rsidRPr="00185893">
        <w:rPr>
          <w:bCs/>
          <w:color w:val="auto"/>
        </w:rPr>
        <w:t>–</w:t>
      </w:r>
      <w:r w:rsidRPr="00185893">
        <w:rPr>
          <w:bCs/>
          <w:color w:val="auto"/>
        </w:rPr>
        <w:t xml:space="preserve"> </w:t>
      </w:r>
      <w:r w:rsidR="00C11464" w:rsidRPr="00185893">
        <w:rPr>
          <w:bCs/>
          <w:color w:val="auto"/>
        </w:rPr>
        <w:t>(1)</w:t>
      </w:r>
      <w:r w:rsidR="00C11464" w:rsidRPr="00185893">
        <w:rPr>
          <w:b/>
          <w:bCs/>
          <w:color w:val="auto"/>
        </w:rPr>
        <w:t xml:space="preserve"> </w:t>
      </w:r>
      <w:r w:rsidRPr="00185893">
        <w:rPr>
          <w:color w:val="auto"/>
        </w:rPr>
        <w:t xml:space="preserve">Bu ilkeler, Senatonun kararı ve Yükseköğretim Kurulunun onayı ile yürürlüğe girer. </w:t>
      </w:r>
    </w:p>
    <w:p w14:paraId="0D75594E" w14:textId="77777777" w:rsidR="00DA1CA0" w:rsidRPr="00185893" w:rsidRDefault="00C11464" w:rsidP="00C11464">
      <w:pPr>
        <w:spacing w:after="0" w:line="360" w:lineRule="auto"/>
        <w:ind w:firstLine="708"/>
        <w:jc w:val="both"/>
        <w:rPr>
          <w:rFonts w:ascii="Times New Roman" w:hAnsi="Times New Roman" w:cs="Times New Roman"/>
          <w:b/>
          <w:bCs/>
          <w:sz w:val="24"/>
          <w:szCs w:val="24"/>
        </w:rPr>
      </w:pPr>
      <w:r w:rsidRPr="00185893">
        <w:rPr>
          <w:rFonts w:ascii="Times New Roman" w:hAnsi="Times New Roman" w:cs="Times New Roman"/>
          <w:b/>
          <w:bCs/>
          <w:sz w:val="24"/>
          <w:szCs w:val="24"/>
        </w:rPr>
        <w:t>Yürütme</w:t>
      </w:r>
    </w:p>
    <w:p w14:paraId="69EFC805" w14:textId="77777777" w:rsidR="00F2092E" w:rsidRPr="00185893" w:rsidRDefault="00983065" w:rsidP="006264DB">
      <w:pPr>
        <w:spacing w:after="0" w:line="360" w:lineRule="auto"/>
        <w:ind w:firstLine="708"/>
        <w:jc w:val="both"/>
        <w:rPr>
          <w:rFonts w:ascii="Times New Roman" w:hAnsi="Times New Roman" w:cs="Times New Roman"/>
          <w:sz w:val="24"/>
          <w:szCs w:val="24"/>
        </w:rPr>
      </w:pPr>
      <w:r w:rsidRPr="00185893">
        <w:rPr>
          <w:rFonts w:ascii="Times New Roman" w:hAnsi="Times New Roman" w:cs="Times New Roman"/>
          <w:b/>
          <w:bCs/>
          <w:sz w:val="24"/>
          <w:szCs w:val="24"/>
        </w:rPr>
        <w:t xml:space="preserve">MADDE </w:t>
      </w:r>
      <w:r w:rsidR="004F6D7A" w:rsidRPr="00185893">
        <w:rPr>
          <w:rFonts w:ascii="Times New Roman" w:hAnsi="Times New Roman" w:cs="Times New Roman"/>
          <w:b/>
          <w:bCs/>
          <w:sz w:val="24"/>
          <w:szCs w:val="24"/>
        </w:rPr>
        <w:t>10</w:t>
      </w:r>
      <w:r w:rsidR="00C11464" w:rsidRPr="00185893">
        <w:rPr>
          <w:rFonts w:ascii="Times New Roman" w:hAnsi="Times New Roman" w:cs="Times New Roman"/>
          <w:b/>
          <w:bCs/>
          <w:sz w:val="24"/>
          <w:szCs w:val="24"/>
        </w:rPr>
        <w:t xml:space="preserve"> </w:t>
      </w:r>
      <w:r w:rsidRPr="00185893">
        <w:rPr>
          <w:rFonts w:ascii="Times New Roman" w:hAnsi="Times New Roman" w:cs="Times New Roman"/>
          <w:bCs/>
          <w:sz w:val="24"/>
          <w:szCs w:val="24"/>
        </w:rPr>
        <w:t xml:space="preserve">- </w:t>
      </w:r>
      <w:r w:rsidR="00C11464" w:rsidRPr="00185893">
        <w:rPr>
          <w:rFonts w:ascii="Times New Roman" w:hAnsi="Times New Roman" w:cs="Times New Roman"/>
          <w:bCs/>
          <w:sz w:val="24"/>
          <w:szCs w:val="24"/>
        </w:rPr>
        <w:t>(1)</w:t>
      </w:r>
      <w:r w:rsidR="00C11464" w:rsidRPr="00185893">
        <w:rPr>
          <w:rFonts w:ascii="Times New Roman" w:hAnsi="Times New Roman" w:cs="Times New Roman"/>
          <w:b/>
          <w:bCs/>
          <w:sz w:val="24"/>
          <w:szCs w:val="24"/>
        </w:rPr>
        <w:t xml:space="preserve"> </w:t>
      </w:r>
      <w:r w:rsidRPr="00185893">
        <w:rPr>
          <w:rFonts w:ascii="Times New Roman" w:hAnsi="Times New Roman" w:cs="Times New Roman"/>
          <w:sz w:val="24"/>
          <w:szCs w:val="24"/>
        </w:rPr>
        <w:t>Bu ilkeler, Rektör tarafından yürütülür.</w:t>
      </w:r>
    </w:p>
    <w:sectPr w:rsidR="00F2092E" w:rsidRPr="0018589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BBC9" w14:textId="77777777" w:rsidR="00AD43A0" w:rsidRDefault="00AD43A0" w:rsidP="007D428E">
      <w:pPr>
        <w:spacing w:after="0" w:line="240" w:lineRule="auto"/>
      </w:pPr>
      <w:r>
        <w:separator/>
      </w:r>
    </w:p>
  </w:endnote>
  <w:endnote w:type="continuationSeparator" w:id="0">
    <w:p w14:paraId="30DAC71B" w14:textId="77777777" w:rsidR="00AD43A0" w:rsidRDefault="00AD43A0" w:rsidP="007D4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9DBA" w14:textId="77777777" w:rsidR="007D428E" w:rsidRDefault="007D428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163E" w14:textId="77777777" w:rsidR="007D428E" w:rsidRDefault="007D428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0C94" w14:textId="77777777" w:rsidR="007D428E" w:rsidRDefault="007D42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67E1" w14:textId="77777777" w:rsidR="00AD43A0" w:rsidRDefault="00AD43A0" w:rsidP="007D428E">
      <w:pPr>
        <w:spacing w:after="0" w:line="240" w:lineRule="auto"/>
      </w:pPr>
      <w:r>
        <w:separator/>
      </w:r>
    </w:p>
  </w:footnote>
  <w:footnote w:type="continuationSeparator" w:id="0">
    <w:p w14:paraId="0570120E" w14:textId="77777777" w:rsidR="00AD43A0" w:rsidRDefault="00AD43A0" w:rsidP="007D4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36C0" w14:textId="77777777" w:rsidR="007D428E" w:rsidRDefault="007D428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34D2" w14:textId="77777777" w:rsidR="007D428E" w:rsidRDefault="007D428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9703" w14:textId="77777777" w:rsidR="007D428E" w:rsidRDefault="007D428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4065"/>
    <w:multiLevelType w:val="hybridMultilevel"/>
    <w:tmpl w:val="FE76B628"/>
    <w:lvl w:ilvl="0" w:tplc="D5022E7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891A18"/>
    <w:multiLevelType w:val="hybridMultilevel"/>
    <w:tmpl w:val="8C88A426"/>
    <w:lvl w:ilvl="0" w:tplc="B4606B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EB7F9F"/>
    <w:multiLevelType w:val="hybridMultilevel"/>
    <w:tmpl w:val="4A2A9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CC60BE"/>
    <w:multiLevelType w:val="hybridMultilevel"/>
    <w:tmpl w:val="4A2A9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DB39D9"/>
    <w:multiLevelType w:val="hybridMultilevel"/>
    <w:tmpl w:val="58E6CC04"/>
    <w:lvl w:ilvl="0" w:tplc="3AEA7152">
      <w:start w:val="1"/>
      <w:numFmt w:val="lowerLetter"/>
      <w:lvlText w:val="%1)"/>
      <w:lvlJc w:val="left"/>
      <w:pPr>
        <w:ind w:left="928" w:hanging="360"/>
      </w:pPr>
      <w:rPr>
        <w:rFonts w:asciiTheme="minorHAnsi" w:hAnsiTheme="minorHAnsi" w:cstheme="minorBidi" w:hint="default"/>
        <w:b/>
        <w:sz w:val="20"/>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15:restartNumberingAfterBreak="0">
    <w:nsid w:val="166962F6"/>
    <w:multiLevelType w:val="hybridMultilevel"/>
    <w:tmpl w:val="19088B42"/>
    <w:lvl w:ilvl="0" w:tplc="D862D2BE">
      <w:start w:val="1"/>
      <w:numFmt w:val="decimal"/>
      <w:lvlText w:val="%1)"/>
      <w:lvlJc w:val="left"/>
      <w:pPr>
        <w:ind w:left="1440" w:hanging="360"/>
      </w:pPr>
      <w:rPr>
        <w:rFonts w:ascii="Times New Roman" w:eastAsiaTheme="minorHAnsi" w:hAnsi="Times New Roman" w:cs="Times New Roman"/>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92D01EE"/>
    <w:multiLevelType w:val="hybridMultilevel"/>
    <w:tmpl w:val="5B5E7FE4"/>
    <w:lvl w:ilvl="0" w:tplc="BD027B4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2064AB"/>
    <w:multiLevelType w:val="hybridMultilevel"/>
    <w:tmpl w:val="D682FB02"/>
    <w:lvl w:ilvl="0" w:tplc="6528448A">
      <w:start w:val="1"/>
      <w:numFmt w:val="lowerLetter"/>
      <w:lvlText w:val="%1)"/>
      <w:lvlJc w:val="left"/>
      <w:pPr>
        <w:ind w:left="1416" w:hanging="696"/>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43C3885"/>
    <w:multiLevelType w:val="hybridMultilevel"/>
    <w:tmpl w:val="97FAC534"/>
    <w:lvl w:ilvl="0" w:tplc="0D44573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0276EA"/>
    <w:multiLevelType w:val="hybridMultilevel"/>
    <w:tmpl w:val="9EAA8642"/>
    <w:lvl w:ilvl="0" w:tplc="7F2AFA72">
      <w:start w:val="1"/>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6428F1"/>
    <w:multiLevelType w:val="hybridMultilevel"/>
    <w:tmpl w:val="B1AE096A"/>
    <w:lvl w:ilvl="0" w:tplc="B9A21FB2">
      <w:start w:val="1"/>
      <w:numFmt w:val="decimal"/>
      <w:lvlText w:val="%1)"/>
      <w:lvlJc w:val="left"/>
      <w:pPr>
        <w:ind w:left="144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59C79D4"/>
    <w:multiLevelType w:val="hybridMultilevel"/>
    <w:tmpl w:val="DBA6FA50"/>
    <w:lvl w:ilvl="0" w:tplc="7338B95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B30585"/>
    <w:multiLevelType w:val="hybridMultilevel"/>
    <w:tmpl w:val="5C14D5E2"/>
    <w:lvl w:ilvl="0" w:tplc="D702ED6E">
      <w:start w:val="1"/>
      <w:numFmt w:val="lowerLetter"/>
      <w:lvlText w:val="%1)"/>
      <w:lvlJc w:val="left"/>
      <w:pPr>
        <w:ind w:left="1416" w:hanging="696"/>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36B91595"/>
    <w:multiLevelType w:val="hybridMultilevel"/>
    <w:tmpl w:val="9EAA8642"/>
    <w:lvl w:ilvl="0" w:tplc="7F2AFA72">
      <w:start w:val="1"/>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0722DA"/>
    <w:multiLevelType w:val="hybridMultilevel"/>
    <w:tmpl w:val="3CACE6CE"/>
    <w:lvl w:ilvl="0" w:tplc="0E3ED3EC">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2230C1"/>
    <w:multiLevelType w:val="hybridMultilevel"/>
    <w:tmpl w:val="4A2A9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2EC79DF"/>
    <w:multiLevelType w:val="hybridMultilevel"/>
    <w:tmpl w:val="C5027C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E17131"/>
    <w:multiLevelType w:val="hybridMultilevel"/>
    <w:tmpl w:val="4A2A9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BC1AD0"/>
    <w:multiLevelType w:val="hybridMultilevel"/>
    <w:tmpl w:val="C55AC6D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8E91A4F"/>
    <w:multiLevelType w:val="hybridMultilevel"/>
    <w:tmpl w:val="DF52DBF8"/>
    <w:lvl w:ilvl="0" w:tplc="7D72F19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28695A"/>
    <w:multiLevelType w:val="hybridMultilevel"/>
    <w:tmpl w:val="B3D8EC1E"/>
    <w:lvl w:ilvl="0" w:tplc="F70EA094">
      <w:start w:val="1"/>
      <w:numFmt w:val="lowerLetter"/>
      <w:lvlText w:val="%1)"/>
      <w:lvlJc w:val="left"/>
      <w:pPr>
        <w:ind w:left="786" w:hanging="360"/>
      </w:pPr>
      <w:rPr>
        <w:rFonts w:ascii="Times New Roman" w:hAnsi="Times New Roman" w:cs="Times New Roman"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E80D7C"/>
    <w:multiLevelType w:val="hybridMultilevel"/>
    <w:tmpl w:val="BF583BA2"/>
    <w:lvl w:ilvl="0" w:tplc="16C25C06">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12C2A6F"/>
    <w:multiLevelType w:val="hybridMultilevel"/>
    <w:tmpl w:val="AFC46C22"/>
    <w:lvl w:ilvl="0" w:tplc="F40621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7A16A1D"/>
    <w:multiLevelType w:val="hybridMultilevel"/>
    <w:tmpl w:val="6B0AEA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AD13079"/>
    <w:multiLevelType w:val="hybridMultilevel"/>
    <w:tmpl w:val="8B32683A"/>
    <w:lvl w:ilvl="0" w:tplc="AAECA2E4">
      <w:start w:val="1"/>
      <w:numFmt w:val="decimal"/>
      <w:lvlText w:val="%1."/>
      <w:lvlJc w:val="left"/>
      <w:pPr>
        <w:ind w:left="389" w:hanging="360"/>
      </w:pPr>
      <w:rPr>
        <w:rFonts w:hint="default"/>
      </w:rPr>
    </w:lvl>
    <w:lvl w:ilvl="1" w:tplc="041F0019" w:tentative="1">
      <w:start w:val="1"/>
      <w:numFmt w:val="lowerLetter"/>
      <w:lvlText w:val="%2."/>
      <w:lvlJc w:val="left"/>
      <w:pPr>
        <w:ind w:left="1109" w:hanging="360"/>
      </w:pPr>
    </w:lvl>
    <w:lvl w:ilvl="2" w:tplc="041F001B" w:tentative="1">
      <w:start w:val="1"/>
      <w:numFmt w:val="lowerRoman"/>
      <w:lvlText w:val="%3."/>
      <w:lvlJc w:val="right"/>
      <w:pPr>
        <w:ind w:left="1829" w:hanging="180"/>
      </w:pPr>
    </w:lvl>
    <w:lvl w:ilvl="3" w:tplc="041F000F" w:tentative="1">
      <w:start w:val="1"/>
      <w:numFmt w:val="decimal"/>
      <w:lvlText w:val="%4."/>
      <w:lvlJc w:val="left"/>
      <w:pPr>
        <w:ind w:left="2549" w:hanging="360"/>
      </w:pPr>
    </w:lvl>
    <w:lvl w:ilvl="4" w:tplc="041F0019" w:tentative="1">
      <w:start w:val="1"/>
      <w:numFmt w:val="lowerLetter"/>
      <w:lvlText w:val="%5."/>
      <w:lvlJc w:val="left"/>
      <w:pPr>
        <w:ind w:left="3269" w:hanging="360"/>
      </w:pPr>
    </w:lvl>
    <w:lvl w:ilvl="5" w:tplc="041F001B" w:tentative="1">
      <w:start w:val="1"/>
      <w:numFmt w:val="lowerRoman"/>
      <w:lvlText w:val="%6."/>
      <w:lvlJc w:val="right"/>
      <w:pPr>
        <w:ind w:left="3989" w:hanging="180"/>
      </w:pPr>
    </w:lvl>
    <w:lvl w:ilvl="6" w:tplc="041F000F" w:tentative="1">
      <w:start w:val="1"/>
      <w:numFmt w:val="decimal"/>
      <w:lvlText w:val="%7."/>
      <w:lvlJc w:val="left"/>
      <w:pPr>
        <w:ind w:left="4709" w:hanging="360"/>
      </w:pPr>
    </w:lvl>
    <w:lvl w:ilvl="7" w:tplc="041F0019" w:tentative="1">
      <w:start w:val="1"/>
      <w:numFmt w:val="lowerLetter"/>
      <w:lvlText w:val="%8."/>
      <w:lvlJc w:val="left"/>
      <w:pPr>
        <w:ind w:left="5429" w:hanging="360"/>
      </w:pPr>
    </w:lvl>
    <w:lvl w:ilvl="8" w:tplc="041F001B" w:tentative="1">
      <w:start w:val="1"/>
      <w:numFmt w:val="lowerRoman"/>
      <w:lvlText w:val="%9."/>
      <w:lvlJc w:val="right"/>
      <w:pPr>
        <w:ind w:left="6149" w:hanging="180"/>
      </w:pPr>
    </w:lvl>
  </w:abstractNum>
  <w:abstractNum w:abstractNumId="25" w15:restartNumberingAfterBreak="0">
    <w:nsid w:val="6BE17661"/>
    <w:multiLevelType w:val="hybridMultilevel"/>
    <w:tmpl w:val="79F08352"/>
    <w:lvl w:ilvl="0" w:tplc="5EBCAF8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F6C4104"/>
    <w:multiLevelType w:val="hybridMultilevel"/>
    <w:tmpl w:val="F4227092"/>
    <w:lvl w:ilvl="0" w:tplc="108E71A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0E42823"/>
    <w:multiLevelType w:val="hybridMultilevel"/>
    <w:tmpl w:val="FE76B628"/>
    <w:lvl w:ilvl="0" w:tplc="D5022E7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134271C"/>
    <w:multiLevelType w:val="hybridMultilevel"/>
    <w:tmpl w:val="D5E66BBE"/>
    <w:lvl w:ilvl="0" w:tplc="F63C116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13C61C8"/>
    <w:multiLevelType w:val="hybridMultilevel"/>
    <w:tmpl w:val="19088B42"/>
    <w:lvl w:ilvl="0" w:tplc="D862D2BE">
      <w:start w:val="1"/>
      <w:numFmt w:val="decimal"/>
      <w:lvlText w:val="%1)"/>
      <w:lvlJc w:val="left"/>
      <w:pPr>
        <w:ind w:left="1440" w:hanging="360"/>
      </w:pPr>
      <w:rPr>
        <w:rFonts w:ascii="Times New Roman" w:eastAsiaTheme="minorHAnsi" w:hAnsi="Times New Roman" w:cs="Times New Roman"/>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7420524F"/>
    <w:multiLevelType w:val="hybridMultilevel"/>
    <w:tmpl w:val="E0A81ACA"/>
    <w:lvl w:ilvl="0" w:tplc="21CC09CE">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B71009D"/>
    <w:multiLevelType w:val="hybridMultilevel"/>
    <w:tmpl w:val="49D00E50"/>
    <w:lvl w:ilvl="0" w:tplc="6D9A2F2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FF82789"/>
    <w:multiLevelType w:val="hybridMultilevel"/>
    <w:tmpl w:val="4A2A9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6"/>
  </w:num>
  <w:num w:numId="3">
    <w:abstractNumId w:val="29"/>
  </w:num>
  <w:num w:numId="4">
    <w:abstractNumId w:val="12"/>
  </w:num>
  <w:num w:numId="5">
    <w:abstractNumId w:val="3"/>
  </w:num>
  <w:num w:numId="6">
    <w:abstractNumId w:val="32"/>
  </w:num>
  <w:num w:numId="7">
    <w:abstractNumId w:val="7"/>
  </w:num>
  <w:num w:numId="8">
    <w:abstractNumId w:val="17"/>
  </w:num>
  <w:num w:numId="9">
    <w:abstractNumId w:val="2"/>
  </w:num>
  <w:num w:numId="10">
    <w:abstractNumId w:val="1"/>
  </w:num>
  <w:num w:numId="11">
    <w:abstractNumId w:val="15"/>
  </w:num>
  <w:num w:numId="12">
    <w:abstractNumId w:val="5"/>
  </w:num>
  <w:num w:numId="13">
    <w:abstractNumId w:val="10"/>
  </w:num>
  <w:num w:numId="14">
    <w:abstractNumId w:val="20"/>
  </w:num>
  <w:num w:numId="15">
    <w:abstractNumId w:val="23"/>
  </w:num>
  <w:num w:numId="16">
    <w:abstractNumId w:val="18"/>
  </w:num>
  <w:num w:numId="17">
    <w:abstractNumId w:val="19"/>
  </w:num>
  <w:num w:numId="18">
    <w:abstractNumId w:val="27"/>
  </w:num>
  <w:num w:numId="19">
    <w:abstractNumId w:val="0"/>
  </w:num>
  <w:num w:numId="20">
    <w:abstractNumId w:val="25"/>
  </w:num>
  <w:num w:numId="21">
    <w:abstractNumId w:val="22"/>
  </w:num>
  <w:num w:numId="22">
    <w:abstractNumId w:val="6"/>
  </w:num>
  <w:num w:numId="23">
    <w:abstractNumId w:val="31"/>
  </w:num>
  <w:num w:numId="24">
    <w:abstractNumId w:val="28"/>
  </w:num>
  <w:num w:numId="25">
    <w:abstractNumId w:val="13"/>
  </w:num>
  <w:num w:numId="26">
    <w:abstractNumId w:val="9"/>
  </w:num>
  <w:num w:numId="27">
    <w:abstractNumId w:val="11"/>
  </w:num>
  <w:num w:numId="28">
    <w:abstractNumId w:val="26"/>
  </w:num>
  <w:num w:numId="29">
    <w:abstractNumId w:val="8"/>
  </w:num>
  <w:num w:numId="30">
    <w:abstractNumId w:val="4"/>
  </w:num>
  <w:num w:numId="31">
    <w:abstractNumId w:val="21"/>
  </w:num>
  <w:num w:numId="32">
    <w:abstractNumId w:val="30"/>
  </w:num>
  <w:num w:numId="3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544"/>
    <w:rsid w:val="00005AB8"/>
    <w:rsid w:val="00030F72"/>
    <w:rsid w:val="0003699C"/>
    <w:rsid w:val="00036A5F"/>
    <w:rsid w:val="00040BC0"/>
    <w:rsid w:val="00043FF8"/>
    <w:rsid w:val="00046394"/>
    <w:rsid w:val="00077595"/>
    <w:rsid w:val="0008475C"/>
    <w:rsid w:val="000B69CB"/>
    <w:rsid w:val="000C0738"/>
    <w:rsid w:val="000E7434"/>
    <w:rsid w:val="000F6CA9"/>
    <w:rsid w:val="001050AB"/>
    <w:rsid w:val="00111103"/>
    <w:rsid w:val="00115BBA"/>
    <w:rsid w:val="00125B08"/>
    <w:rsid w:val="00133F47"/>
    <w:rsid w:val="001522D4"/>
    <w:rsid w:val="00170A8F"/>
    <w:rsid w:val="00185893"/>
    <w:rsid w:val="00190DFF"/>
    <w:rsid w:val="001919B1"/>
    <w:rsid w:val="00194A2D"/>
    <w:rsid w:val="001A472C"/>
    <w:rsid w:val="001B26B5"/>
    <w:rsid w:val="001C4854"/>
    <w:rsid w:val="001C576C"/>
    <w:rsid w:val="001E2BFB"/>
    <w:rsid w:val="0022041A"/>
    <w:rsid w:val="00237F44"/>
    <w:rsid w:val="0025048D"/>
    <w:rsid w:val="00256A71"/>
    <w:rsid w:val="00257E22"/>
    <w:rsid w:val="00270AE9"/>
    <w:rsid w:val="00274730"/>
    <w:rsid w:val="00292A12"/>
    <w:rsid w:val="002A1265"/>
    <w:rsid w:val="002B0D72"/>
    <w:rsid w:val="002C0F2C"/>
    <w:rsid w:val="002F38B5"/>
    <w:rsid w:val="002F4F7E"/>
    <w:rsid w:val="00305262"/>
    <w:rsid w:val="00316299"/>
    <w:rsid w:val="0036152B"/>
    <w:rsid w:val="00362DE3"/>
    <w:rsid w:val="00367B29"/>
    <w:rsid w:val="00386B1E"/>
    <w:rsid w:val="003D1240"/>
    <w:rsid w:val="003F37E3"/>
    <w:rsid w:val="003F674C"/>
    <w:rsid w:val="00412303"/>
    <w:rsid w:val="0041315D"/>
    <w:rsid w:val="00423264"/>
    <w:rsid w:val="0042581C"/>
    <w:rsid w:val="00430A0A"/>
    <w:rsid w:val="0044260C"/>
    <w:rsid w:val="004445D9"/>
    <w:rsid w:val="00475C72"/>
    <w:rsid w:val="004764C9"/>
    <w:rsid w:val="00491FDE"/>
    <w:rsid w:val="004922AD"/>
    <w:rsid w:val="004B73CF"/>
    <w:rsid w:val="004B7F42"/>
    <w:rsid w:val="004D0BE6"/>
    <w:rsid w:val="004D504E"/>
    <w:rsid w:val="004F6D7A"/>
    <w:rsid w:val="0051783D"/>
    <w:rsid w:val="00526126"/>
    <w:rsid w:val="00530DBA"/>
    <w:rsid w:val="00532503"/>
    <w:rsid w:val="00536718"/>
    <w:rsid w:val="00552369"/>
    <w:rsid w:val="0056164C"/>
    <w:rsid w:val="00566AA4"/>
    <w:rsid w:val="005F6F7A"/>
    <w:rsid w:val="00611EA8"/>
    <w:rsid w:val="00624AE6"/>
    <w:rsid w:val="006264DB"/>
    <w:rsid w:val="00637E44"/>
    <w:rsid w:val="00657B60"/>
    <w:rsid w:val="00662100"/>
    <w:rsid w:val="00674FAA"/>
    <w:rsid w:val="0068343C"/>
    <w:rsid w:val="0069303B"/>
    <w:rsid w:val="00694D73"/>
    <w:rsid w:val="006A022A"/>
    <w:rsid w:val="006B7906"/>
    <w:rsid w:val="006D10B6"/>
    <w:rsid w:val="00704462"/>
    <w:rsid w:val="00762BCC"/>
    <w:rsid w:val="00762DDD"/>
    <w:rsid w:val="0077763C"/>
    <w:rsid w:val="00777A01"/>
    <w:rsid w:val="00786983"/>
    <w:rsid w:val="007D428E"/>
    <w:rsid w:val="007D5CBF"/>
    <w:rsid w:val="007E4A48"/>
    <w:rsid w:val="00803938"/>
    <w:rsid w:val="008049BD"/>
    <w:rsid w:val="008170AF"/>
    <w:rsid w:val="00860070"/>
    <w:rsid w:val="00865BD9"/>
    <w:rsid w:val="00872C68"/>
    <w:rsid w:val="00880254"/>
    <w:rsid w:val="008B3EE8"/>
    <w:rsid w:val="008B69B0"/>
    <w:rsid w:val="008B6BD6"/>
    <w:rsid w:val="00925A45"/>
    <w:rsid w:val="00983065"/>
    <w:rsid w:val="0098490B"/>
    <w:rsid w:val="00992394"/>
    <w:rsid w:val="00993F6A"/>
    <w:rsid w:val="009960A0"/>
    <w:rsid w:val="009A6FD8"/>
    <w:rsid w:val="009B1DF5"/>
    <w:rsid w:val="009D709A"/>
    <w:rsid w:val="009E31AD"/>
    <w:rsid w:val="009F20BD"/>
    <w:rsid w:val="009F3AD0"/>
    <w:rsid w:val="00A45968"/>
    <w:rsid w:val="00A47A28"/>
    <w:rsid w:val="00A666EE"/>
    <w:rsid w:val="00A72585"/>
    <w:rsid w:val="00A76D35"/>
    <w:rsid w:val="00A862D8"/>
    <w:rsid w:val="00A9275B"/>
    <w:rsid w:val="00AA68E1"/>
    <w:rsid w:val="00AB381A"/>
    <w:rsid w:val="00AD24D1"/>
    <w:rsid w:val="00AD32D5"/>
    <w:rsid w:val="00AD43A0"/>
    <w:rsid w:val="00AF7364"/>
    <w:rsid w:val="00B30337"/>
    <w:rsid w:val="00B347CB"/>
    <w:rsid w:val="00B61DB2"/>
    <w:rsid w:val="00B72328"/>
    <w:rsid w:val="00B77CCD"/>
    <w:rsid w:val="00B80233"/>
    <w:rsid w:val="00B83A0E"/>
    <w:rsid w:val="00B84FBC"/>
    <w:rsid w:val="00BC1224"/>
    <w:rsid w:val="00BD1D23"/>
    <w:rsid w:val="00BF064E"/>
    <w:rsid w:val="00BF77BD"/>
    <w:rsid w:val="00C06662"/>
    <w:rsid w:val="00C074BF"/>
    <w:rsid w:val="00C11464"/>
    <w:rsid w:val="00C31CC3"/>
    <w:rsid w:val="00C31D06"/>
    <w:rsid w:val="00C46F07"/>
    <w:rsid w:val="00C6736A"/>
    <w:rsid w:val="00C728F9"/>
    <w:rsid w:val="00CB14F1"/>
    <w:rsid w:val="00D36544"/>
    <w:rsid w:val="00D36A19"/>
    <w:rsid w:val="00D60548"/>
    <w:rsid w:val="00D850CC"/>
    <w:rsid w:val="00D86491"/>
    <w:rsid w:val="00DA1CA0"/>
    <w:rsid w:val="00DA3E06"/>
    <w:rsid w:val="00DC0725"/>
    <w:rsid w:val="00DC2643"/>
    <w:rsid w:val="00DD36A7"/>
    <w:rsid w:val="00E447EE"/>
    <w:rsid w:val="00E57220"/>
    <w:rsid w:val="00E735DE"/>
    <w:rsid w:val="00E815E0"/>
    <w:rsid w:val="00E94664"/>
    <w:rsid w:val="00E96B07"/>
    <w:rsid w:val="00EC5A42"/>
    <w:rsid w:val="00F02648"/>
    <w:rsid w:val="00F05080"/>
    <w:rsid w:val="00F05108"/>
    <w:rsid w:val="00F17CF8"/>
    <w:rsid w:val="00F2092E"/>
    <w:rsid w:val="00F30BEE"/>
    <w:rsid w:val="00F4238D"/>
    <w:rsid w:val="00F44AAC"/>
    <w:rsid w:val="00F515E7"/>
    <w:rsid w:val="00F516FD"/>
    <w:rsid w:val="00F63E31"/>
    <w:rsid w:val="00F72086"/>
    <w:rsid w:val="00F7494A"/>
    <w:rsid w:val="00F751C0"/>
    <w:rsid w:val="00F80DE5"/>
    <w:rsid w:val="00FB652B"/>
    <w:rsid w:val="00FC53A1"/>
    <w:rsid w:val="00FE17BE"/>
    <w:rsid w:val="00FE4F09"/>
    <w:rsid w:val="00FF483C"/>
    <w:rsid w:val="00FF58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05B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83A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5">
    <w:name w:val="heading 5"/>
    <w:basedOn w:val="Normal"/>
    <w:next w:val="Normal"/>
    <w:link w:val="Balk5Char"/>
    <w:qFormat/>
    <w:rsid w:val="00B83A0E"/>
    <w:pPr>
      <w:keepNext/>
      <w:spacing w:after="0" w:line="240" w:lineRule="auto"/>
      <w:jc w:val="center"/>
      <w:outlineLvl w:val="4"/>
    </w:pPr>
    <w:rPr>
      <w:rFonts w:ascii="Times New Roman" w:eastAsia="Times New Roman" w:hAnsi="Times New Roman" w:cs="Times New Roman"/>
      <w:b/>
      <w:color w:val="000000"/>
      <w:sz w:val="24"/>
      <w:szCs w:val="20"/>
      <w:lang w:eastAsia="tr-TR"/>
    </w:rPr>
  </w:style>
  <w:style w:type="paragraph" w:styleId="Balk8">
    <w:name w:val="heading 8"/>
    <w:basedOn w:val="Normal"/>
    <w:next w:val="Normal"/>
    <w:link w:val="Balk8Char"/>
    <w:qFormat/>
    <w:rsid w:val="00B83A0E"/>
    <w:pPr>
      <w:keepNext/>
      <w:spacing w:after="0" w:line="240" w:lineRule="auto"/>
      <w:jc w:val="both"/>
      <w:outlineLvl w:val="7"/>
    </w:pPr>
    <w:rPr>
      <w:rFonts w:ascii="Times New Roman" w:eastAsia="Times New Roman" w:hAnsi="Times New Roman" w:cs="Times New Roman"/>
      <w:b/>
      <w:szCs w:val="20"/>
      <w:lang w:eastAsia="tr-TR"/>
    </w:rPr>
  </w:style>
  <w:style w:type="paragraph" w:styleId="Balk9">
    <w:name w:val="heading 9"/>
    <w:basedOn w:val="Normal"/>
    <w:next w:val="Normal"/>
    <w:link w:val="Balk9Char"/>
    <w:qFormat/>
    <w:rsid w:val="00B83A0E"/>
    <w:pPr>
      <w:keepNext/>
      <w:spacing w:after="0" w:line="240" w:lineRule="auto"/>
      <w:jc w:val="center"/>
      <w:outlineLvl w:val="8"/>
    </w:pPr>
    <w:rPr>
      <w:rFonts w:ascii="Times New Roman" w:eastAsia="Times New Roman" w:hAnsi="Times New Roman" w:cs="Times New Roman"/>
      <w:b/>
      <w:color w:val="00000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8306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DC2643"/>
    <w:pPr>
      <w:ind w:left="720"/>
      <w:contextualSpacing/>
    </w:pPr>
  </w:style>
  <w:style w:type="character" w:customStyle="1" w:styleId="Balk5Char">
    <w:name w:val="Başlık 5 Char"/>
    <w:basedOn w:val="VarsaylanParagrafYazTipi"/>
    <w:link w:val="Balk5"/>
    <w:rsid w:val="00B83A0E"/>
    <w:rPr>
      <w:rFonts w:ascii="Times New Roman" w:eastAsia="Times New Roman" w:hAnsi="Times New Roman" w:cs="Times New Roman"/>
      <w:b/>
      <w:color w:val="000000"/>
      <w:sz w:val="24"/>
      <w:szCs w:val="20"/>
      <w:lang w:eastAsia="tr-TR"/>
    </w:rPr>
  </w:style>
  <w:style w:type="character" w:customStyle="1" w:styleId="Balk8Char">
    <w:name w:val="Başlık 8 Char"/>
    <w:basedOn w:val="VarsaylanParagrafYazTipi"/>
    <w:link w:val="Balk8"/>
    <w:rsid w:val="00B83A0E"/>
    <w:rPr>
      <w:rFonts w:ascii="Times New Roman" w:eastAsia="Times New Roman" w:hAnsi="Times New Roman" w:cs="Times New Roman"/>
      <w:b/>
      <w:szCs w:val="20"/>
      <w:lang w:eastAsia="tr-TR"/>
    </w:rPr>
  </w:style>
  <w:style w:type="character" w:customStyle="1" w:styleId="Balk9Char">
    <w:name w:val="Başlık 9 Char"/>
    <w:basedOn w:val="VarsaylanParagrafYazTipi"/>
    <w:link w:val="Balk9"/>
    <w:rsid w:val="00B83A0E"/>
    <w:rPr>
      <w:rFonts w:ascii="Times New Roman" w:eastAsia="Times New Roman" w:hAnsi="Times New Roman" w:cs="Times New Roman"/>
      <w:b/>
      <w:color w:val="000000"/>
      <w:szCs w:val="20"/>
      <w:lang w:eastAsia="tr-TR"/>
    </w:rPr>
  </w:style>
  <w:style w:type="paragraph" w:styleId="GvdeMetniGirintisi2">
    <w:name w:val="Body Text Indent 2"/>
    <w:basedOn w:val="Normal"/>
    <w:link w:val="GvdeMetniGirintisi2Char"/>
    <w:rsid w:val="00B83A0E"/>
    <w:pPr>
      <w:spacing w:after="0" w:line="240" w:lineRule="auto"/>
      <w:ind w:firstLine="720"/>
      <w:jc w:val="both"/>
    </w:pPr>
    <w:rPr>
      <w:rFonts w:ascii="Times New Roman" w:eastAsia="Times New Roman" w:hAnsi="Times New Roman" w:cs="Times New Roman"/>
      <w:color w:val="0000FF"/>
      <w:szCs w:val="20"/>
      <w:lang w:eastAsia="tr-TR"/>
    </w:rPr>
  </w:style>
  <w:style w:type="character" w:customStyle="1" w:styleId="GvdeMetniGirintisi2Char">
    <w:name w:val="Gövde Metni Girintisi 2 Char"/>
    <w:basedOn w:val="VarsaylanParagrafYazTipi"/>
    <w:link w:val="GvdeMetniGirintisi2"/>
    <w:rsid w:val="00B83A0E"/>
    <w:rPr>
      <w:rFonts w:ascii="Times New Roman" w:eastAsia="Times New Roman" w:hAnsi="Times New Roman" w:cs="Times New Roman"/>
      <w:color w:val="0000FF"/>
      <w:szCs w:val="20"/>
      <w:lang w:eastAsia="tr-TR"/>
    </w:rPr>
  </w:style>
  <w:style w:type="character" w:customStyle="1" w:styleId="Balk1Char">
    <w:name w:val="Başlık 1 Char"/>
    <w:basedOn w:val="VarsaylanParagrafYazTipi"/>
    <w:link w:val="Balk1"/>
    <w:uiPriority w:val="9"/>
    <w:rsid w:val="00B83A0E"/>
    <w:rPr>
      <w:rFonts w:asciiTheme="majorHAnsi" w:eastAsiaTheme="majorEastAsia" w:hAnsiTheme="majorHAnsi" w:cstheme="majorBidi"/>
      <w:color w:val="2E74B5" w:themeColor="accent1" w:themeShade="BF"/>
      <w:sz w:val="32"/>
      <w:szCs w:val="32"/>
    </w:rPr>
  </w:style>
  <w:style w:type="paragraph" w:styleId="GvdeMetni">
    <w:name w:val="Body Text"/>
    <w:basedOn w:val="Normal"/>
    <w:link w:val="GvdeMetniChar"/>
    <w:uiPriority w:val="99"/>
    <w:semiHidden/>
    <w:unhideWhenUsed/>
    <w:rsid w:val="00B83A0E"/>
    <w:pPr>
      <w:spacing w:after="120"/>
    </w:pPr>
  </w:style>
  <w:style w:type="character" w:customStyle="1" w:styleId="GvdeMetniChar">
    <w:name w:val="Gövde Metni Char"/>
    <w:basedOn w:val="VarsaylanParagrafYazTipi"/>
    <w:link w:val="GvdeMetni"/>
    <w:uiPriority w:val="99"/>
    <w:semiHidden/>
    <w:rsid w:val="00B83A0E"/>
  </w:style>
  <w:style w:type="table" w:styleId="TabloKlavuzu">
    <w:name w:val="Table Grid"/>
    <w:basedOn w:val="NormalTablo"/>
    <w:uiPriority w:val="39"/>
    <w:rsid w:val="00992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E2B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2BFB"/>
    <w:pPr>
      <w:widowControl w:val="0"/>
      <w:autoSpaceDE w:val="0"/>
      <w:autoSpaceDN w:val="0"/>
      <w:spacing w:before="113" w:after="0" w:line="240" w:lineRule="auto"/>
      <w:ind w:left="105"/>
    </w:pPr>
    <w:rPr>
      <w:rFonts w:ascii="Times New Roman" w:eastAsia="Times New Roman" w:hAnsi="Times New Roman" w:cs="Times New Roman"/>
      <w:lang w:val="en-US" w:bidi="en-US"/>
    </w:rPr>
  </w:style>
  <w:style w:type="paragraph" w:styleId="stBilgi">
    <w:name w:val="header"/>
    <w:basedOn w:val="Normal"/>
    <w:link w:val="stBilgiChar"/>
    <w:uiPriority w:val="99"/>
    <w:unhideWhenUsed/>
    <w:rsid w:val="007D42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428E"/>
  </w:style>
  <w:style w:type="paragraph" w:styleId="AltBilgi">
    <w:name w:val="footer"/>
    <w:basedOn w:val="Normal"/>
    <w:link w:val="AltBilgiChar"/>
    <w:uiPriority w:val="99"/>
    <w:unhideWhenUsed/>
    <w:rsid w:val="007D42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428E"/>
  </w:style>
  <w:style w:type="paragraph" w:styleId="BalonMetni">
    <w:name w:val="Balloon Text"/>
    <w:basedOn w:val="Normal"/>
    <w:link w:val="BalonMetniChar"/>
    <w:uiPriority w:val="99"/>
    <w:semiHidden/>
    <w:unhideWhenUsed/>
    <w:rsid w:val="00430A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0A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7475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2021-07-16T11:18:00Z</dcterms:created>
  <dcterms:modified xsi:type="dcterms:W3CDTF">2021-07-16T11:18:00Z</dcterms:modified>
</cp:coreProperties>
</file>